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22B2" w14:textId="670CE0D3" w:rsidR="00B03EAC" w:rsidRDefault="003C57F4" w:rsidP="00B03EAC">
      <w:pPr>
        <w:jc w:val="center"/>
        <w:rPr>
          <w:rFonts w:cstheme="minorHAnsi"/>
          <w:b/>
          <w:bCs/>
          <w:color w:val="000000" w:themeColor="text1"/>
          <w:sz w:val="28"/>
          <w:szCs w:val="28"/>
        </w:rPr>
      </w:pPr>
      <w:r w:rsidRPr="00520AEC">
        <w:rPr>
          <w:rFonts w:cstheme="minorHAnsi"/>
          <w:b/>
          <w:bCs/>
          <w:color w:val="000000" w:themeColor="text1"/>
          <w:sz w:val="28"/>
          <w:szCs w:val="28"/>
        </w:rPr>
        <w:t xml:space="preserve">The Good Shepherd Trust Health and Safety </w:t>
      </w:r>
      <w:r w:rsidR="008F2B24">
        <w:rPr>
          <w:rFonts w:cstheme="minorHAnsi"/>
          <w:b/>
          <w:bCs/>
          <w:color w:val="000000" w:themeColor="text1"/>
          <w:sz w:val="28"/>
          <w:szCs w:val="28"/>
        </w:rPr>
        <w:t xml:space="preserve">Management </w:t>
      </w:r>
      <w:r w:rsidR="00362347">
        <w:rPr>
          <w:rFonts w:cstheme="minorHAnsi"/>
          <w:b/>
          <w:bCs/>
          <w:color w:val="000000" w:themeColor="text1"/>
          <w:sz w:val="28"/>
          <w:szCs w:val="28"/>
        </w:rPr>
        <w:t>Plan</w:t>
      </w:r>
    </w:p>
    <w:p w14:paraId="15101692" w14:textId="4FB86C4F" w:rsidR="00175119" w:rsidRPr="00520AEC" w:rsidRDefault="00175119" w:rsidP="00175119">
      <w:pPr>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1635"/>
        <w:gridCol w:w="2473"/>
        <w:gridCol w:w="276"/>
        <w:gridCol w:w="2387"/>
        <w:gridCol w:w="2245"/>
      </w:tblGrid>
      <w:tr w:rsidR="00994254" w:rsidRPr="00994254" w14:paraId="7F9A10D3" w14:textId="77777777" w:rsidTr="00BD19A2">
        <w:tc>
          <w:tcPr>
            <w:tcW w:w="1635" w:type="dxa"/>
          </w:tcPr>
          <w:p w14:paraId="253E8F25" w14:textId="77777777" w:rsidR="00175119" w:rsidRPr="00520AEC" w:rsidRDefault="00175119" w:rsidP="00080D15">
            <w:pPr>
              <w:jc w:val="right"/>
              <w:rPr>
                <w:rFonts w:cstheme="minorHAnsi"/>
                <w:color w:val="000000" w:themeColor="text1"/>
              </w:rPr>
            </w:pPr>
            <w:r w:rsidRPr="00520AEC">
              <w:rPr>
                <w:rFonts w:cstheme="minorHAnsi"/>
                <w:color w:val="000000" w:themeColor="text1"/>
              </w:rPr>
              <w:t>Date adopted:</w:t>
            </w:r>
          </w:p>
        </w:tc>
        <w:tc>
          <w:tcPr>
            <w:tcW w:w="2473" w:type="dxa"/>
          </w:tcPr>
          <w:p w14:paraId="6C064971" w14:textId="278A4084" w:rsidR="00175119" w:rsidRPr="00520AEC" w:rsidRDefault="00175119" w:rsidP="00080D15">
            <w:pPr>
              <w:rPr>
                <w:rFonts w:cstheme="minorHAnsi"/>
                <w:color w:val="000000" w:themeColor="text1"/>
              </w:rPr>
            </w:pPr>
          </w:p>
        </w:tc>
        <w:tc>
          <w:tcPr>
            <w:tcW w:w="276" w:type="dxa"/>
          </w:tcPr>
          <w:p w14:paraId="483C6D6F" w14:textId="77777777" w:rsidR="00175119" w:rsidRPr="00520AEC" w:rsidRDefault="00175119" w:rsidP="00080D15">
            <w:pPr>
              <w:rPr>
                <w:rFonts w:cstheme="minorHAnsi"/>
                <w:color w:val="000000" w:themeColor="text1"/>
              </w:rPr>
            </w:pPr>
          </w:p>
        </w:tc>
        <w:tc>
          <w:tcPr>
            <w:tcW w:w="2387" w:type="dxa"/>
          </w:tcPr>
          <w:p w14:paraId="513F1F0E" w14:textId="77777777" w:rsidR="00175119" w:rsidRPr="00520AEC" w:rsidRDefault="00175119" w:rsidP="00080D15">
            <w:pPr>
              <w:jc w:val="right"/>
              <w:rPr>
                <w:rFonts w:cstheme="minorHAnsi"/>
                <w:color w:val="000000" w:themeColor="text1"/>
              </w:rPr>
            </w:pPr>
            <w:r w:rsidRPr="00520AEC">
              <w:rPr>
                <w:rFonts w:cstheme="minorHAnsi"/>
                <w:color w:val="000000" w:themeColor="text1"/>
              </w:rPr>
              <w:t>Last reviewed:</w:t>
            </w:r>
          </w:p>
        </w:tc>
        <w:tc>
          <w:tcPr>
            <w:tcW w:w="2245" w:type="dxa"/>
          </w:tcPr>
          <w:p w14:paraId="7D972CDB" w14:textId="6C40B877" w:rsidR="00175119" w:rsidRPr="00520AEC" w:rsidRDefault="00EA1F4E" w:rsidP="00080D15">
            <w:pPr>
              <w:rPr>
                <w:rFonts w:cstheme="minorHAnsi"/>
                <w:color w:val="000000" w:themeColor="text1"/>
              </w:rPr>
            </w:pPr>
            <w:r>
              <w:rPr>
                <w:rFonts w:cstheme="minorHAnsi"/>
                <w:color w:val="000000" w:themeColor="text1"/>
              </w:rPr>
              <w:t>0</w:t>
            </w:r>
            <w:r w:rsidR="00953C3F">
              <w:rPr>
                <w:rFonts w:cstheme="minorHAnsi"/>
                <w:color w:val="000000" w:themeColor="text1"/>
              </w:rPr>
              <w:t>3/10/2024</w:t>
            </w:r>
          </w:p>
        </w:tc>
      </w:tr>
      <w:tr w:rsidR="00994254" w:rsidRPr="00994254" w14:paraId="279EB7E6" w14:textId="77777777" w:rsidTr="00BD19A2">
        <w:tc>
          <w:tcPr>
            <w:tcW w:w="1635" w:type="dxa"/>
          </w:tcPr>
          <w:p w14:paraId="51E8D043" w14:textId="77777777" w:rsidR="00175119" w:rsidRPr="00520AEC" w:rsidRDefault="00175119" w:rsidP="00080D15">
            <w:pPr>
              <w:jc w:val="right"/>
              <w:rPr>
                <w:rFonts w:cstheme="minorHAnsi"/>
                <w:color w:val="000000" w:themeColor="text1"/>
              </w:rPr>
            </w:pPr>
            <w:r w:rsidRPr="00520AEC">
              <w:rPr>
                <w:rFonts w:cstheme="minorHAnsi"/>
                <w:color w:val="000000" w:themeColor="text1"/>
              </w:rPr>
              <w:t>Review cycle:</w:t>
            </w:r>
          </w:p>
        </w:tc>
        <w:tc>
          <w:tcPr>
            <w:tcW w:w="2473" w:type="dxa"/>
          </w:tcPr>
          <w:p w14:paraId="6B8A6890" w14:textId="77777777" w:rsidR="00175119" w:rsidRPr="00520AEC" w:rsidRDefault="00175119" w:rsidP="00080D15">
            <w:pPr>
              <w:rPr>
                <w:rFonts w:cstheme="minorHAnsi"/>
                <w:color w:val="000000" w:themeColor="text1"/>
              </w:rPr>
            </w:pPr>
            <w:r w:rsidRPr="00520AEC">
              <w:rPr>
                <w:rFonts w:cstheme="minorHAnsi"/>
                <w:color w:val="000000" w:themeColor="text1"/>
              </w:rPr>
              <w:t>Every 3 years or earlier</w:t>
            </w:r>
          </w:p>
        </w:tc>
        <w:tc>
          <w:tcPr>
            <w:tcW w:w="276" w:type="dxa"/>
          </w:tcPr>
          <w:p w14:paraId="37DA4E6E" w14:textId="77777777" w:rsidR="00175119" w:rsidRPr="00520AEC" w:rsidRDefault="00175119" w:rsidP="00080D15">
            <w:pPr>
              <w:rPr>
                <w:rFonts w:cstheme="minorHAnsi"/>
                <w:color w:val="000000" w:themeColor="text1"/>
              </w:rPr>
            </w:pPr>
          </w:p>
        </w:tc>
        <w:tc>
          <w:tcPr>
            <w:tcW w:w="2387" w:type="dxa"/>
          </w:tcPr>
          <w:p w14:paraId="4CFF9E03" w14:textId="77777777" w:rsidR="00175119" w:rsidRPr="00520AEC" w:rsidRDefault="00175119" w:rsidP="00080D15">
            <w:pPr>
              <w:jc w:val="right"/>
              <w:rPr>
                <w:rFonts w:cstheme="minorHAnsi"/>
                <w:color w:val="000000" w:themeColor="text1"/>
              </w:rPr>
            </w:pPr>
            <w:r w:rsidRPr="00520AEC">
              <w:rPr>
                <w:rFonts w:cstheme="minorHAnsi"/>
                <w:color w:val="000000" w:themeColor="text1"/>
              </w:rPr>
              <w:t>Is this policy statutory?</w:t>
            </w:r>
          </w:p>
        </w:tc>
        <w:tc>
          <w:tcPr>
            <w:tcW w:w="2245" w:type="dxa"/>
          </w:tcPr>
          <w:p w14:paraId="055DC0F2" w14:textId="42F5C4E2" w:rsidR="00175119" w:rsidRPr="00520AEC" w:rsidRDefault="00AE7A65" w:rsidP="00080D15">
            <w:pPr>
              <w:rPr>
                <w:rFonts w:cstheme="minorHAnsi"/>
                <w:color w:val="000000" w:themeColor="text1"/>
              </w:rPr>
            </w:pPr>
            <w:r>
              <w:rPr>
                <w:rFonts w:cstheme="minorHAnsi"/>
                <w:color w:val="000000" w:themeColor="text1"/>
              </w:rPr>
              <w:t>n/A</w:t>
            </w:r>
          </w:p>
        </w:tc>
      </w:tr>
      <w:tr w:rsidR="00994254" w:rsidRPr="00994254" w14:paraId="566C6474" w14:textId="77777777" w:rsidTr="00BD19A2">
        <w:tc>
          <w:tcPr>
            <w:tcW w:w="1635" w:type="dxa"/>
          </w:tcPr>
          <w:p w14:paraId="6C81194B" w14:textId="77777777" w:rsidR="00175119" w:rsidRPr="00520AEC" w:rsidRDefault="00175119" w:rsidP="00080D15">
            <w:pPr>
              <w:jc w:val="right"/>
              <w:rPr>
                <w:rFonts w:cstheme="minorHAnsi"/>
                <w:color w:val="000000" w:themeColor="text1"/>
              </w:rPr>
            </w:pPr>
            <w:r w:rsidRPr="00520AEC">
              <w:rPr>
                <w:rFonts w:cstheme="minorHAnsi"/>
                <w:color w:val="000000" w:themeColor="text1"/>
              </w:rPr>
              <w:t>Approval:</w:t>
            </w:r>
          </w:p>
        </w:tc>
        <w:tc>
          <w:tcPr>
            <w:tcW w:w="2473" w:type="dxa"/>
          </w:tcPr>
          <w:p w14:paraId="2FB4402B" w14:textId="498B2C6C" w:rsidR="00175119" w:rsidRPr="00520AEC" w:rsidRDefault="00A679EF" w:rsidP="00080D15">
            <w:pPr>
              <w:rPr>
                <w:rFonts w:cstheme="minorHAnsi"/>
                <w:color w:val="000000" w:themeColor="text1"/>
              </w:rPr>
            </w:pPr>
            <w:r>
              <w:rPr>
                <w:rFonts w:cstheme="minorHAnsi"/>
                <w:color w:val="000000" w:themeColor="text1"/>
              </w:rPr>
              <w:t>GST B</w:t>
            </w:r>
            <w:r w:rsidR="00175119" w:rsidRPr="00520AEC">
              <w:rPr>
                <w:rFonts w:cstheme="minorHAnsi"/>
                <w:color w:val="000000" w:themeColor="text1"/>
              </w:rPr>
              <w:t>oard</w:t>
            </w:r>
          </w:p>
        </w:tc>
        <w:tc>
          <w:tcPr>
            <w:tcW w:w="276" w:type="dxa"/>
          </w:tcPr>
          <w:p w14:paraId="310E7715" w14:textId="77777777" w:rsidR="00175119" w:rsidRPr="00520AEC" w:rsidRDefault="00175119" w:rsidP="00080D15">
            <w:pPr>
              <w:rPr>
                <w:rFonts w:cstheme="minorHAnsi"/>
                <w:color w:val="000000" w:themeColor="text1"/>
              </w:rPr>
            </w:pPr>
          </w:p>
        </w:tc>
        <w:tc>
          <w:tcPr>
            <w:tcW w:w="2387" w:type="dxa"/>
          </w:tcPr>
          <w:p w14:paraId="12FB22B8" w14:textId="77777777" w:rsidR="00175119" w:rsidRPr="00520AEC" w:rsidRDefault="00175119" w:rsidP="00080D15">
            <w:pPr>
              <w:jc w:val="right"/>
              <w:rPr>
                <w:rFonts w:cstheme="minorHAnsi"/>
                <w:color w:val="000000" w:themeColor="text1"/>
              </w:rPr>
            </w:pPr>
            <w:r w:rsidRPr="00520AEC">
              <w:rPr>
                <w:rFonts w:cstheme="minorHAnsi"/>
                <w:color w:val="000000" w:themeColor="text1"/>
              </w:rPr>
              <w:t>Author:</w:t>
            </w:r>
          </w:p>
        </w:tc>
        <w:tc>
          <w:tcPr>
            <w:tcW w:w="2245" w:type="dxa"/>
          </w:tcPr>
          <w:p w14:paraId="476FA843" w14:textId="283ADA43" w:rsidR="00175119" w:rsidRPr="00520AEC" w:rsidRDefault="00FA1D3B" w:rsidP="00080D15">
            <w:pPr>
              <w:rPr>
                <w:rFonts w:cstheme="minorHAnsi"/>
                <w:color w:val="000000" w:themeColor="text1"/>
              </w:rPr>
            </w:pPr>
            <w:r w:rsidRPr="00520AEC">
              <w:rPr>
                <w:rFonts w:cstheme="minorHAnsi"/>
                <w:color w:val="000000" w:themeColor="text1"/>
              </w:rPr>
              <w:t>Head of Buildings and Estates</w:t>
            </w:r>
          </w:p>
        </w:tc>
      </w:tr>
      <w:tr w:rsidR="00994254" w:rsidRPr="00994254" w14:paraId="41C88CFD" w14:textId="77777777" w:rsidTr="00BD19A2">
        <w:tc>
          <w:tcPr>
            <w:tcW w:w="1635" w:type="dxa"/>
          </w:tcPr>
          <w:p w14:paraId="362BCFAB" w14:textId="1A3DCFD3" w:rsidR="00175119" w:rsidRPr="00520AEC" w:rsidRDefault="00175119" w:rsidP="00080D15">
            <w:pPr>
              <w:jc w:val="right"/>
              <w:rPr>
                <w:rFonts w:cstheme="minorHAnsi"/>
                <w:color w:val="000000" w:themeColor="text1"/>
              </w:rPr>
            </w:pPr>
            <w:r w:rsidRPr="00520AEC">
              <w:rPr>
                <w:rFonts w:cstheme="minorHAnsi"/>
                <w:color w:val="000000" w:themeColor="text1"/>
              </w:rPr>
              <w:t>Local approval:</w:t>
            </w:r>
          </w:p>
        </w:tc>
        <w:tc>
          <w:tcPr>
            <w:tcW w:w="2473" w:type="dxa"/>
          </w:tcPr>
          <w:p w14:paraId="49CAA2B2" w14:textId="1795CF99" w:rsidR="00175119" w:rsidRPr="00520AEC" w:rsidRDefault="00175119" w:rsidP="00080D15">
            <w:pPr>
              <w:rPr>
                <w:rFonts w:cstheme="minorHAnsi"/>
                <w:color w:val="000000" w:themeColor="text1"/>
              </w:rPr>
            </w:pPr>
          </w:p>
        </w:tc>
        <w:tc>
          <w:tcPr>
            <w:tcW w:w="276" w:type="dxa"/>
          </w:tcPr>
          <w:p w14:paraId="7DD05CC1" w14:textId="77777777" w:rsidR="00175119" w:rsidRPr="00520AEC" w:rsidRDefault="00175119" w:rsidP="00080D15">
            <w:pPr>
              <w:rPr>
                <w:rFonts w:cstheme="minorHAnsi"/>
                <w:color w:val="000000" w:themeColor="text1"/>
              </w:rPr>
            </w:pPr>
          </w:p>
        </w:tc>
        <w:tc>
          <w:tcPr>
            <w:tcW w:w="2387" w:type="dxa"/>
          </w:tcPr>
          <w:p w14:paraId="3D834D00" w14:textId="6B54E618" w:rsidR="00175119" w:rsidRPr="00520AEC" w:rsidRDefault="00175119" w:rsidP="00A679EF">
            <w:pPr>
              <w:jc w:val="right"/>
              <w:rPr>
                <w:rFonts w:cstheme="minorHAnsi"/>
                <w:color w:val="000000" w:themeColor="text1"/>
              </w:rPr>
            </w:pPr>
            <w:r w:rsidRPr="00520AEC">
              <w:rPr>
                <w:rFonts w:cstheme="minorHAnsi"/>
                <w:color w:val="000000" w:themeColor="text1"/>
              </w:rPr>
              <w:t>Local author:</w:t>
            </w:r>
          </w:p>
        </w:tc>
        <w:tc>
          <w:tcPr>
            <w:tcW w:w="2245" w:type="dxa"/>
          </w:tcPr>
          <w:p w14:paraId="712DE0A0" w14:textId="12021B15" w:rsidR="00175119" w:rsidRPr="00520AEC" w:rsidRDefault="00175119" w:rsidP="00080D15">
            <w:pPr>
              <w:rPr>
                <w:rFonts w:cstheme="minorHAnsi"/>
                <w:color w:val="000000" w:themeColor="text1"/>
              </w:rPr>
            </w:pPr>
          </w:p>
        </w:tc>
      </w:tr>
      <w:tr w:rsidR="001B5538" w:rsidRPr="00994254" w14:paraId="5BA2D262" w14:textId="77777777" w:rsidTr="009D4660">
        <w:tc>
          <w:tcPr>
            <w:tcW w:w="1635" w:type="dxa"/>
          </w:tcPr>
          <w:p w14:paraId="559554DB" w14:textId="4382C6C0" w:rsidR="001B5538" w:rsidRPr="00520AEC" w:rsidRDefault="001B5538" w:rsidP="00080D15">
            <w:pPr>
              <w:jc w:val="right"/>
              <w:rPr>
                <w:rFonts w:cstheme="minorHAnsi"/>
                <w:color w:val="000000" w:themeColor="text1"/>
              </w:rPr>
            </w:pPr>
            <w:r w:rsidRPr="00520AEC">
              <w:rPr>
                <w:rFonts w:cstheme="minorHAnsi"/>
                <w:color w:val="000000" w:themeColor="text1"/>
              </w:rPr>
              <w:t>Relevant Legislation</w:t>
            </w:r>
          </w:p>
        </w:tc>
        <w:tc>
          <w:tcPr>
            <w:tcW w:w="7381" w:type="dxa"/>
            <w:gridSpan w:val="4"/>
          </w:tcPr>
          <w:p w14:paraId="38FB5A84" w14:textId="20AB70C1" w:rsidR="001B5538" w:rsidRPr="00520AEC" w:rsidRDefault="001B5538" w:rsidP="00520AEC">
            <w:pPr>
              <w:pStyle w:val="4Bulletedcopyblue"/>
              <w:numPr>
                <w:ilvl w:val="0"/>
                <w:numId w:val="0"/>
              </w:numPr>
              <w:ind w:left="360"/>
              <w:rPr>
                <w:rFonts w:asciiTheme="minorHAnsi" w:hAnsiTheme="minorHAnsi" w:cstheme="minorHAnsi"/>
                <w:sz w:val="22"/>
                <w:szCs w:val="22"/>
              </w:rPr>
            </w:pPr>
            <w:hyperlink r:id="rId11" w:history="1">
              <w:r w:rsidRPr="00520AEC">
                <w:rPr>
                  <w:rStyle w:val="Hyperlink"/>
                  <w:rFonts w:asciiTheme="minorHAnsi" w:hAnsiTheme="minorHAnsi" w:cstheme="minorHAnsi"/>
                  <w:sz w:val="22"/>
                  <w:szCs w:val="22"/>
                </w:rPr>
                <w:t>The Health and Safety at Work etc. Act 1974</w:t>
              </w:r>
            </w:hyperlink>
            <w:r w:rsidRPr="00520AEC">
              <w:rPr>
                <w:rFonts w:asciiTheme="minorHAnsi" w:hAnsiTheme="minorHAnsi" w:cstheme="minorHAnsi"/>
                <w:sz w:val="22"/>
                <w:szCs w:val="22"/>
              </w:rPr>
              <w:t xml:space="preserve">, </w:t>
            </w:r>
          </w:p>
          <w:p w14:paraId="1DCC3B4B" w14:textId="74D97FC2" w:rsidR="001B5538" w:rsidRPr="00520AEC" w:rsidRDefault="001B5538" w:rsidP="00520AEC">
            <w:pPr>
              <w:pStyle w:val="4Bulletedcopyblue"/>
              <w:numPr>
                <w:ilvl w:val="0"/>
                <w:numId w:val="0"/>
              </w:numPr>
              <w:ind w:left="360"/>
              <w:rPr>
                <w:rFonts w:asciiTheme="minorHAnsi" w:hAnsiTheme="minorHAnsi" w:cstheme="minorHAnsi"/>
                <w:sz w:val="22"/>
                <w:szCs w:val="22"/>
              </w:rPr>
            </w:pPr>
            <w:hyperlink r:id="rId12" w:history="1">
              <w:r w:rsidRPr="00520AEC">
                <w:rPr>
                  <w:rStyle w:val="Hyperlink"/>
                  <w:rFonts w:asciiTheme="minorHAnsi" w:hAnsiTheme="minorHAnsi" w:cstheme="minorHAnsi"/>
                  <w:sz w:val="22"/>
                  <w:szCs w:val="22"/>
                </w:rPr>
                <w:t>The Management of Health and Safety at Work Regulations 1992</w:t>
              </w:r>
            </w:hyperlink>
          </w:p>
          <w:p w14:paraId="3F0B6EB5" w14:textId="05E88241" w:rsidR="001B5538" w:rsidRPr="00520AEC" w:rsidRDefault="001B5538" w:rsidP="00520AEC">
            <w:pPr>
              <w:pStyle w:val="4Bulletedcopyblue"/>
              <w:numPr>
                <w:ilvl w:val="0"/>
                <w:numId w:val="0"/>
              </w:numPr>
              <w:ind w:left="360"/>
              <w:rPr>
                <w:rFonts w:asciiTheme="minorHAnsi" w:hAnsiTheme="minorHAnsi" w:cstheme="minorHAnsi"/>
                <w:sz w:val="22"/>
                <w:szCs w:val="22"/>
              </w:rPr>
            </w:pPr>
            <w:hyperlink r:id="rId13" w:history="1">
              <w:r w:rsidRPr="00520AEC">
                <w:rPr>
                  <w:rStyle w:val="Hyperlink"/>
                  <w:rFonts w:asciiTheme="minorHAnsi" w:hAnsiTheme="minorHAnsi" w:cstheme="minorHAnsi"/>
                  <w:sz w:val="22"/>
                  <w:szCs w:val="22"/>
                </w:rPr>
                <w:t>The Management of Health and Safety at Work Regulations 1999</w:t>
              </w:r>
            </w:hyperlink>
          </w:p>
          <w:p w14:paraId="6A780442" w14:textId="41D52528" w:rsidR="001B5538" w:rsidRPr="00520AEC" w:rsidRDefault="001B5538" w:rsidP="00520AEC">
            <w:pPr>
              <w:pStyle w:val="4Bulletedcopyblue"/>
              <w:numPr>
                <w:ilvl w:val="0"/>
                <w:numId w:val="0"/>
              </w:numPr>
              <w:ind w:left="360"/>
              <w:rPr>
                <w:rFonts w:asciiTheme="minorHAnsi" w:hAnsiTheme="minorHAnsi" w:cstheme="minorHAnsi"/>
                <w:sz w:val="22"/>
                <w:szCs w:val="22"/>
              </w:rPr>
            </w:pPr>
            <w:hyperlink r:id="rId14" w:history="1">
              <w:r w:rsidRPr="00520AEC">
                <w:rPr>
                  <w:rStyle w:val="Hyperlink"/>
                  <w:rFonts w:asciiTheme="minorHAnsi" w:hAnsiTheme="minorHAnsi" w:cstheme="minorHAnsi"/>
                  <w:sz w:val="22"/>
                  <w:szCs w:val="22"/>
                </w:rPr>
                <w:t>The Reporting of Injuries, Diseases and Dangerous Occurrences Regulations (RIDDOR) 2013</w:t>
              </w:r>
            </w:hyperlink>
          </w:p>
          <w:p w14:paraId="0AB4F835" w14:textId="11BEDE53" w:rsidR="001B5538" w:rsidRPr="00520AEC" w:rsidRDefault="001B5538" w:rsidP="00520AEC">
            <w:pPr>
              <w:ind w:left="360"/>
              <w:rPr>
                <w:rFonts w:cstheme="minorHAnsi"/>
                <w:color w:val="000000" w:themeColor="text1"/>
              </w:rPr>
            </w:pPr>
          </w:p>
        </w:tc>
      </w:tr>
    </w:tbl>
    <w:p w14:paraId="12DEB6DA" w14:textId="77777777" w:rsidR="00175119" w:rsidRPr="00520AEC" w:rsidRDefault="00175119" w:rsidP="00175119">
      <w:pPr>
        <w:rPr>
          <w:rFonts w:cstheme="minorHAnsi"/>
          <w:color w:val="000000" w:themeColor="text1"/>
          <w:sz w:val="18"/>
          <w:szCs w:val="18"/>
        </w:rPr>
      </w:pPr>
    </w:p>
    <w:p w14:paraId="051990E8" w14:textId="77777777" w:rsidR="00175119" w:rsidRPr="00520AEC" w:rsidRDefault="00175119" w:rsidP="00175119">
      <w:pPr>
        <w:rPr>
          <w:rFonts w:cstheme="minorHAnsi"/>
          <w:b/>
          <w:bCs/>
          <w:color w:val="000000" w:themeColor="text1"/>
        </w:rPr>
      </w:pPr>
      <w:r w:rsidRPr="00520AEC">
        <w:rPr>
          <w:rFonts w:cstheme="minorHAnsi"/>
          <w:b/>
          <w:bCs/>
          <w:color w:val="000000" w:themeColor="text1"/>
        </w:rPr>
        <w:t>Revision record</w:t>
      </w:r>
    </w:p>
    <w:p w14:paraId="567A1A66" w14:textId="59B3898A" w:rsidR="00175119" w:rsidRDefault="00175119" w:rsidP="00175119">
      <w:pPr>
        <w:rPr>
          <w:rFonts w:cstheme="minorHAnsi"/>
          <w:color w:val="000000" w:themeColor="text1"/>
        </w:rPr>
      </w:pPr>
      <w:r w:rsidRPr="00520AEC">
        <w:rPr>
          <w:rFonts w:cstheme="minorHAnsi"/>
          <w:color w:val="000000" w:themeColor="text1"/>
        </w:rPr>
        <w:t xml:space="preserve">Minor revisions should be recorded here when the </w:t>
      </w:r>
      <w:r w:rsidR="00D242CB">
        <w:rPr>
          <w:rFonts w:cstheme="minorHAnsi"/>
          <w:color w:val="000000" w:themeColor="text1"/>
        </w:rPr>
        <w:t>plan</w:t>
      </w:r>
      <w:r w:rsidRPr="00520AEC">
        <w:rPr>
          <w:rFonts w:cstheme="minorHAnsi"/>
          <w:color w:val="000000" w:themeColor="text1"/>
        </w:rPr>
        <w:t xml:space="preserve"> is amended in light of changes to legislation or to correct errors. Significant changes or at the point of review should be recorded below and approved at the level indicated above.</w:t>
      </w:r>
    </w:p>
    <w:p w14:paraId="5695A398" w14:textId="7525EAC9" w:rsidR="00CC46B9" w:rsidRPr="00520AEC" w:rsidRDefault="00CC46B9" w:rsidP="00175119">
      <w:pPr>
        <w:rPr>
          <w:rFonts w:cstheme="minorHAnsi"/>
          <w:color w:val="000000" w:themeColor="text1"/>
        </w:rPr>
      </w:pPr>
    </w:p>
    <w:tbl>
      <w:tblPr>
        <w:tblStyle w:val="TableGrid"/>
        <w:tblW w:w="0" w:type="auto"/>
        <w:tblLook w:val="04A0" w:firstRow="1" w:lastRow="0" w:firstColumn="1" w:lastColumn="0" w:noHBand="0" w:noVBand="1"/>
      </w:tblPr>
      <w:tblGrid>
        <w:gridCol w:w="475"/>
        <w:gridCol w:w="1182"/>
        <w:gridCol w:w="1366"/>
        <w:gridCol w:w="1262"/>
        <w:gridCol w:w="4731"/>
      </w:tblGrid>
      <w:tr w:rsidR="00352D7B" w:rsidRPr="00994254" w14:paraId="0E310E2A" w14:textId="77777777" w:rsidTr="008A3979">
        <w:tc>
          <w:tcPr>
            <w:tcW w:w="475" w:type="dxa"/>
            <w:textDirection w:val="btLr"/>
            <w:vAlign w:val="center"/>
          </w:tcPr>
          <w:p w14:paraId="2553A1B5" w14:textId="77777777" w:rsidR="00175119" w:rsidRPr="00520AEC" w:rsidRDefault="00175119" w:rsidP="00080D15">
            <w:pPr>
              <w:rPr>
                <w:rFonts w:cstheme="minorHAnsi"/>
                <w:color w:val="000000" w:themeColor="text1"/>
                <w:sz w:val="20"/>
                <w:szCs w:val="20"/>
              </w:rPr>
            </w:pPr>
            <w:r w:rsidRPr="00520AEC">
              <w:rPr>
                <w:rFonts w:cstheme="minorHAnsi"/>
                <w:color w:val="000000" w:themeColor="text1"/>
                <w:sz w:val="20"/>
                <w:szCs w:val="20"/>
                <w:lang w:eastAsia="en-GB"/>
              </w:rPr>
              <w:t>Revision No.</w:t>
            </w:r>
          </w:p>
        </w:tc>
        <w:tc>
          <w:tcPr>
            <w:tcW w:w="1182" w:type="dxa"/>
            <w:textDirection w:val="btLr"/>
            <w:vAlign w:val="center"/>
          </w:tcPr>
          <w:p w14:paraId="146F70C0" w14:textId="77777777" w:rsidR="00175119" w:rsidRPr="00520AEC" w:rsidRDefault="00175119" w:rsidP="00080D15">
            <w:pPr>
              <w:rPr>
                <w:rFonts w:cstheme="minorHAnsi"/>
                <w:color w:val="000000" w:themeColor="text1"/>
                <w:sz w:val="20"/>
                <w:szCs w:val="20"/>
              </w:rPr>
            </w:pPr>
            <w:r w:rsidRPr="00520AEC">
              <w:rPr>
                <w:rFonts w:cstheme="minorHAnsi"/>
                <w:color w:val="000000" w:themeColor="text1"/>
                <w:sz w:val="20"/>
                <w:szCs w:val="20"/>
                <w:lang w:eastAsia="en-GB"/>
              </w:rPr>
              <w:t>Date</w:t>
            </w:r>
          </w:p>
        </w:tc>
        <w:tc>
          <w:tcPr>
            <w:tcW w:w="1366" w:type="dxa"/>
            <w:textDirection w:val="btLr"/>
            <w:vAlign w:val="center"/>
          </w:tcPr>
          <w:p w14:paraId="124540FB" w14:textId="77777777" w:rsidR="00175119" w:rsidRPr="00520AEC" w:rsidRDefault="00175119" w:rsidP="00080D15">
            <w:pPr>
              <w:rPr>
                <w:rFonts w:cstheme="minorHAnsi"/>
                <w:color w:val="000000" w:themeColor="text1"/>
                <w:sz w:val="20"/>
                <w:szCs w:val="20"/>
              </w:rPr>
            </w:pPr>
            <w:r w:rsidRPr="00520AEC">
              <w:rPr>
                <w:rFonts w:cstheme="minorHAnsi"/>
                <w:color w:val="000000" w:themeColor="text1"/>
                <w:sz w:val="20"/>
                <w:szCs w:val="20"/>
                <w:lang w:eastAsia="en-GB"/>
              </w:rPr>
              <w:t>Revised by</w:t>
            </w:r>
          </w:p>
        </w:tc>
        <w:tc>
          <w:tcPr>
            <w:tcW w:w="1262" w:type="dxa"/>
            <w:textDirection w:val="btLr"/>
            <w:vAlign w:val="center"/>
          </w:tcPr>
          <w:p w14:paraId="05DA9EC0" w14:textId="77777777" w:rsidR="00175119" w:rsidRPr="00520AEC" w:rsidRDefault="00175119" w:rsidP="00080D15">
            <w:pPr>
              <w:rPr>
                <w:rFonts w:cstheme="minorHAnsi"/>
                <w:color w:val="000000" w:themeColor="text1"/>
                <w:sz w:val="20"/>
                <w:szCs w:val="20"/>
              </w:rPr>
            </w:pPr>
            <w:r w:rsidRPr="00520AEC">
              <w:rPr>
                <w:rFonts w:cstheme="minorHAnsi"/>
                <w:color w:val="000000" w:themeColor="text1"/>
                <w:sz w:val="20"/>
                <w:szCs w:val="20"/>
                <w:lang w:eastAsia="en-GB"/>
              </w:rPr>
              <w:t>Approved date</w:t>
            </w:r>
          </w:p>
        </w:tc>
        <w:tc>
          <w:tcPr>
            <w:tcW w:w="4731" w:type="dxa"/>
          </w:tcPr>
          <w:p w14:paraId="2F08DCC1" w14:textId="77777777" w:rsidR="00175119" w:rsidRPr="00520AEC" w:rsidRDefault="00175119" w:rsidP="00080D15">
            <w:pPr>
              <w:jc w:val="center"/>
              <w:rPr>
                <w:rFonts w:cstheme="minorHAnsi"/>
                <w:color w:val="000000" w:themeColor="text1"/>
                <w:sz w:val="20"/>
                <w:szCs w:val="20"/>
              </w:rPr>
            </w:pPr>
          </w:p>
          <w:p w14:paraId="0209AA04" w14:textId="77777777" w:rsidR="00175119" w:rsidRPr="00520AEC" w:rsidRDefault="00175119" w:rsidP="00080D15">
            <w:pPr>
              <w:rPr>
                <w:rFonts w:cstheme="minorHAnsi"/>
                <w:color w:val="000000" w:themeColor="text1"/>
                <w:sz w:val="20"/>
                <w:szCs w:val="20"/>
              </w:rPr>
            </w:pPr>
          </w:p>
          <w:p w14:paraId="47CBFD05" w14:textId="77777777" w:rsidR="00175119" w:rsidRPr="00520AEC" w:rsidRDefault="00175119" w:rsidP="00080D15">
            <w:pPr>
              <w:jc w:val="center"/>
              <w:rPr>
                <w:rFonts w:cstheme="minorHAnsi"/>
                <w:color w:val="000000" w:themeColor="text1"/>
                <w:sz w:val="20"/>
                <w:szCs w:val="20"/>
              </w:rPr>
            </w:pPr>
            <w:r w:rsidRPr="00520AEC">
              <w:rPr>
                <w:rFonts w:cstheme="minorHAnsi"/>
                <w:color w:val="000000" w:themeColor="text1"/>
                <w:sz w:val="20"/>
                <w:szCs w:val="20"/>
              </w:rPr>
              <w:t>Comments</w:t>
            </w:r>
          </w:p>
          <w:p w14:paraId="77B6910A" w14:textId="77777777" w:rsidR="00175119" w:rsidRPr="00520AEC" w:rsidRDefault="00175119" w:rsidP="00080D15">
            <w:pPr>
              <w:jc w:val="center"/>
              <w:rPr>
                <w:rFonts w:cstheme="minorHAnsi"/>
                <w:color w:val="000000" w:themeColor="text1"/>
                <w:sz w:val="20"/>
                <w:szCs w:val="20"/>
              </w:rPr>
            </w:pPr>
          </w:p>
          <w:p w14:paraId="31E736E0" w14:textId="77777777" w:rsidR="00175119" w:rsidRPr="00520AEC" w:rsidRDefault="00175119" w:rsidP="00080D15">
            <w:pPr>
              <w:jc w:val="center"/>
              <w:rPr>
                <w:rFonts w:cstheme="minorHAnsi"/>
                <w:color w:val="000000" w:themeColor="text1"/>
                <w:sz w:val="20"/>
                <w:szCs w:val="20"/>
              </w:rPr>
            </w:pPr>
          </w:p>
        </w:tc>
      </w:tr>
      <w:tr w:rsidR="00352D7B" w:rsidRPr="00994254" w14:paraId="3F0908AF" w14:textId="77777777" w:rsidTr="008A3979">
        <w:tc>
          <w:tcPr>
            <w:tcW w:w="475" w:type="dxa"/>
          </w:tcPr>
          <w:p w14:paraId="0AF90C1F" w14:textId="77777777" w:rsidR="00175119" w:rsidRPr="00520AEC" w:rsidRDefault="00175119" w:rsidP="00080D15">
            <w:pPr>
              <w:jc w:val="center"/>
              <w:rPr>
                <w:rFonts w:cstheme="minorHAnsi"/>
                <w:color w:val="000000" w:themeColor="text1"/>
                <w:sz w:val="20"/>
                <w:szCs w:val="20"/>
              </w:rPr>
            </w:pPr>
            <w:r w:rsidRPr="00520AEC">
              <w:rPr>
                <w:rFonts w:cstheme="minorHAnsi"/>
                <w:color w:val="000000" w:themeColor="text1"/>
                <w:sz w:val="20"/>
                <w:szCs w:val="20"/>
              </w:rPr>
              <w:t>1</w:t>
            </w:r>
          </w:p>
        </w:tc>
        <w:tc>
          <w:tcPr>
            <w:tcW w:w="1182" w:type="dxa"/>
          </w:tcPr>
          <w:p w14:paraId="0F52B0D8" w14:textId="4C10D1B7" w:rsidR="00175119" w:rsidRPr="00520AEC" w:rsidRDefault="00DB1AF0" w:rsidP="00080D15">
            <w:pPr>
              <w:rPr>
                <w:rFonts w:cstheme="minorHAnsi"/>
                <w:color w:val="000000" w:themeColor="text1"/>
                <w:sz w:val="20"/>
                <w:szCs w:val="20"/>
              </w:rPr>
            </w:pPr>
            <w:r>
              <w:rPr>
                <w:rFonts w:cstheme="minorHAnsi"/>
                <w:color w:val="000000" w:themeColor="text1"/>
                <w:sz w:val="20"/>
                <w:szCs w:val="20"/>
              </w:rPr>
              <w:t>05/07/2024</w:t>
            </w:r>
          </w:p>
        </w:tc>
        <w:tc>
          <w:tcPr>
            <w:tcW w:w="1366" w:type="dxa"/>
          </w:tcPr>
          <w:p w14:paraId="72570F0E" w14:textId="4C155193" w:rsidR="00175119" w:rsidRPr="00520AEC" w:rsidRDefault="008977FA" w:rsidP="00080D15">
            <w:pPr>
              <w:rPr>
                <w:rFonts w:cstheme="minorHAnsi"/>
                <w:color w:val="000000" w:themeColor="text1"/>
                <w:sz w:val="20"/>
                <w:szCs w:val="20"/>
              </w:rPr>
            </w:pPr>
            <w:proofErr w:type="spellStart"/>
            <w:r>
              <w:rPr>
                <w:rFonts w:cstheme="minorHAnsi"/>
                <w:color w:val="000000" w:themeColor="text1"/>
                <w:sz w:val="20"/>
                <w:szCs w:val="20"/>
              </w:rPr>
              <w:t>M.Philpott</w:t>
            </w:r>
            <w:proofErr w:type="spellEnd"/>
          </w:p>
        </w:tc>
        <w:tc>
          <w:tcPr>
            <w:tcW w:w="1262" w:type="dxa"/>
          </w:tcPr>
          <w:p w14:paraId="10E97BF5" w14:textId="334828D7" w:rsidR="00175119" w:rsidRPr="00520AEC" w:rsidRDefault="00352D7B" w:rsidP="00080D15">
            <w:pPr>
              <w:rPr>
                <w:rFonts w:cstheme="minorHAnsi"/>
                <w:color w:val="000000" w:themeColor="text1"/>
                <w:sz w:val="20"/>
                <w:szCs w:val="20"/>
              </w:rPr>
            </w:pPr>
            <w:r>
              <w:rPr>
                <w:rFonts w:cstheme="minorHAnsi"/>
                <w:color w:val="000000" w:themeColor="text1"/>
                <w:sz w:val="20"/>
                <w:szCs w:val="20"/>
              </w:rPr>
              <w:t>0</w:t>
            </w:r>
            <w:r w:rsidR="00F85FAC">
              <w:rPr>
                <w:rFonts w:cstheme="minorHAnsi"/>
                <w:color w:val="000000" w:themeColor="text1"/>
                <w:sz w:val="20"/>
                <w:szCs w:val="20"/>
              </w:rPr>
              <w:t>9</w:t>
            </w:r>
            <w:r>
              <w:rPr>
                <w:rFonts w:cstheme="minorHAnsi"/>
                <w:color w:val="000000" w:themeColor="text1"/>
                <w:sz w:val="20"/>
                <w:szCs w:val="20"/>
              </w:rPr>
              <w:t>/10/2024</w:t>
            </w:r>
          </w:p>
        </w:tc>
        <w:tc>
          <w:tcPr>
            <w:tcW w:w="4731" w:type="dxa"/>
          </w:tcPr>
          <w:p w14:paraId="684520D2" w14:textId="2DC71EB3" w:rsidR="00175119" w:rsidRPr="00520AEC" w:rsidRDefault="00352D7B" w:rsidP="00080D15">
            <w:pPr>
              <w:rPr>
                <w:rFonts w:cstheme="minorHAnsi"/>
                <w:color w:val="000000" w:themeColor="text1"/>
                <w:sz w:val="20"/>
                <w:szCs w:val="20"/>
              </w:rPr>
            </w:pPr>
            <w:r>
              <w:rPr>
                <w:rFonts w:cstheme="minorHAnsi"/>
                <w:color w:val="000000" w:themeColor="text1"/>
                <w:sz w:val="20"/>
                <w:szCs w:val="20"/>
              </w:rPr>
              <w:t xml:space="preserve">Amended Chief Operating </w:t>
            </w:r>
            <w:r w:rsidR="005C4683">
              <w:rPr>
                <w:rFonts w:cstheme="minorHAnsi"/>
                <w:color w:val="000000" w:themeColor="text1"/>
                <w:sz w:val="20"/>
                <w:szCs w:val="20"/>
              </w:rPr>
              <w:t>Officer</w:t>
            </w:r>
            <w:r>
              <w:rPr>
                <w:rFonts w:cstheme="minorHAnsi"/>
                <w:color w:val="000000" w:themeColor="text1"/>
                <w:sz w:val="20"/>
                <w:szCs w:val="20"/>
              </w:rPr>
              <w:t xml:space="preserve"> (COO) to Chief Finance &amp; Operating Officer (</w:t>
            </w:r>
            <w:r w:rsidR="00BD5F5A">
              <w:rPr>
                <w:rFonts w:cstheme="minorHAnsi"/>
                <w:color w:val="000000" w:themeColor="text1"/>
                <w:sz w:val="20"/>
                <w:szCs w:val="20"/>
              </w:rPr>
              <w:t>CFOO)</w:t>
            </w:r>
          </w:p>
        </w:tc>
      </w:tr>
      <w:tr w:rsidR="008A3979" w:rsidRPr="00994254" w14:paraId="66F86BF5" w14:textId="77777777" w:rsidTr="008A3979">
        <w:tc>
          <w:tcPr>
            <w:tcW w:w="475" w:type="dxa"/>
          </w:tcPr>
          <w:p w14:paraId="589EE6BB" w14:textId="1FB9816E" w:rsidR="008A3979" w:rsidRPr="00520AEC" w:rsidRDefault="008A3979" w:rsidP="008A3979">
            <w:pPr>
              <w:jc w:val="center"/>
              <w:rPr>
                <w:rFonts w:cstheme="minorHAnsi"/>
                <w:color w:val="000000" w:themeColor="text1"/>
                <w:sz w:val="20"/>
                <w:szCs w:val="20"/>
              </w:rPr>
            </w:pPr>
            <w:r>
              <w:rPr>
                <w:rFonts w:cstheme="minorHAnsi"/>
                <w:color w:val="000000" w:themeColor="text1"/>
                <w:sz w:val="20"/>
                <w:szCs w:val="20"/>
              </w:rPr>
              <w:t>2</w:t>
            </w:r>
          </w:p>
        </w:tc>
        <w:tc>
          <w:tcPr>
            <w:tcW w:w="1182" w:type="dxa"/>
          </w:tcPr>
          <w:p w14:paraId="630686DF" w14:textId="4403CC2C" w:rsidR="008A3979" w:rsidRPr="00520AEC" w:rsidRDefault="008A3979" w:rsidP="008A3979">
            <w:pPr>
              <w:rPr>
                <w:rFonts w:cstheme="minorHAnsi"/>
                <w:color w:val="000000" w:themeColor="text1"/>
                <w:sz w:val="20"/>
                <w:szCs w:val="20"/>
              </w:rPr>
            </w:pPr>
            <w:r>
              <w:rPr>
                <w:rFonts w:cstheme="minorHAnsi"/>
                <w:color w:val="000000" w:themeColor="text1"/>
                <w:sz w:val="20"/>
                <w:szCs w:val="20"/>
              </w:rPr>
              <w:t>05/07/2024</w:t>
            </w:r>
          </w:p>
        </w:tc>
        <w:tc>
          <w:tcPr>
            <w:tcW w:w="1366" w:type="dxa"/>
          </w:tcPr>
          <w:p w14:paraId="0C710B48" w14:textId="60BC8488" w:rsidR="008A3979" w:rsidRPr="00520AEC" w:rsidRDefault="008A3979" w:rsidP="008A3979">
            <w:pPr>
              <w:rPr>
                <w:rFonts w:cstheme="minorHAnsi"/>
                <w:color w:val="000000" w:themeColor="text1"/>
                <w:sz w:val="20"/>
                <w:szCs w:val="20"/>
              </w:rPr>
            </w:pPr>
            <w:proofErr w:type="spellStart"/>
            <w:r>
              <w:rPr>
                <w:rFonts w:cstheme="minorHAnsi"/>
                <w:color w:val="000000" w:themeColor="text1"/>
                <w:sz w:val="20"/>
                <w:szCs w:val="20"/>
              </w:rPr>
              <w:t>M.Philpott</w:t>
            </w:r>
            <w:proofErr w:type="spellEnd"/>
          </w:p>
        </w:tc>
        <w:tc>
          <w:tcPr>
            <w:tcW w:w="1262" w:type="dxa"/>
          </w:tcPr>
          <w:p w14:paraId="67CA7CB4" w14:textId="09268E8B" w:rsidR="008A3979" w:rsidRPr="00520AEC" w:rsidRDefault="008A3979" w:rsidP="008A3979">
            <w:pPr>
              <w:rPr>
                <w:rFonts w:cstheme="minorHAnsi"/>
                <w:color w:val="000000" w:themeColor="text1"/>
                <w:sz w:val="20"/>
                <w:szCs w:val="20"/>
              </w:rPr>
            </w:pPr>
            <w:r>
              <w:rPr>
                <w:rFonts w:cstheme="minorHAnsi"/>
                <w:color w:val="000000" w:themeColor="text1"/>
                <w:sz w:val="20"/>
                <w:szCs w:val="20"/>
              </w:rPr>
              <w:t>0</w:t>
            </w:r>
            <w:r w:rsidR="00F85FAC">
              <w:rPr>
                <w:rFonts w:cstheme="minorHAnsi"/>
                <w:color w:val="000000" w:themeColor="text1"/>
                <w:sz w:val="20"/>
                <w:szCs w:val="20"/>
              </w:rPr>
              <w:t>9</w:t>
            </w:r>
            <w:r>
              <w:rPr>
                <w:rFonts w:cstheme="minorHAnsi"/>
                <w:color w:val="000000" w:themeColor="text1"/>
                <w:sz w:val="20"/>
                <w:szCs w:val="20"/>
              </w:rPr>
              <w:t>/10/2024</w:t>
            </w:r>
          </w:p>
        </w:tc>
        <w:tc>
          <w:tcPr>
            <w:tcW w:w="4731" w:type="dxa"/>
          </w:tcPr>
          <w:p w14:paraId="5E1F0464" w14:textId="326583CE" w:rsidR="008A3979" w:rsidRPr="00520AEC" w:rsidRDefault="00CE0675" w:rsidP="008A3979">
            <w:pPr>
              <w:rPr>
                <w:rFonts w:cstheme="minorHAnsi"/>
                <w:color w:val="000000" w:themeColor="text1"/>
                <w:sz w:val="20"/>
                <w:szCs w:val="20"/>
              </w:rPr>
            </w:pPr>
            <w:r>
              <w:rPr>
                <w:rFonts w:cstheme="minorHAnsi"/>
                <w:color w:val="000000" w:themeColor="text1"/>
                <w:sz w:val="20"/>
                <w:szCs w:val="20"/>
              </w:rPr>
              <w:t xml:space="preserve">Updated </w:t>
            </w:r>
            <w:r w:rsidR="00F3635C">
              <w:rPr>
                <w:rFonts w:cstheme="minorHAnsi"/>
                <w:color w:val="000000" w:themeColor="text1"/>
                <w:sz w:val="20"/>
                <w:szCs w:val="20"/>
              </w:rPr>
              <w:t xml:space="preserve">learning provider </w:t>
            </w:r>
            <w:r>
              <w:rPr>
                <w:rFonts w:cstheme="minorHAnsi"/>
                <w:color w:val="000000" w:themeColor="text1"/>
                <w:sz w:val="20"/>
                <w:szCs w:val="20"/>
              </w:rPr>
              <w:t>to Every training package</w:t>
            </w:r>
          </w:p>
        </w:tc>
      </w:tr>
      <w:tr w:rsidR="008A3979" w:rsidRPr="00994254" w14:paraId="06812600" w14:textId="77777777" w:rsidTr="008A3979">
        <w:tc>
          <w:tcPr>
            <w:tcW w:w="475" w:type="dxa"/>
          </w:tcPr>
          <w:p w14:paraId="63528AF7" w14:textId="77777777" w:rsidR="008A3979" w:rsidRPr="00520AEC" w:rsidRDefault="008A3979" w:rsidP="008A3979">
            <w:pPr>
              <w:jc w:val="center"/>
              <w:rPr>
                <w:rFonts w:cstheme="minorHAnsi"/>
                <w:color w:val="000000" w:themeColor="text1"/>
                <w:sz w:val="20"/>
                <w:szCs w:val="20"/>
              </w:rPr>
            </w:pPr>
          </w:p>
        </w:tc>
        <w:tc>
          <w:tcPr>
            <w:tcW w:w="1182" w:type="dxa"/>
          </w:tcPr>
          <w:p w14:paraId="70AA1452" w14:textId="77777777" w:rsidR="008A3979" w:rsidRPr="00520AEC" w:rsidRDefault="008A3979" w:rsidP="008A3979">
            <w:pPr>
              <w:rPr>
                <w:rFonts w:cstheme="minorHAnsi"/>
                <w:color w:val="000000" w:themeColor="text1"/>
                <w:sz w:val="20"/>
                <w:szCs w:val="20"/>
              </w:rPr>
            </w:pPr>
          </w:p>
        </w:tc>
        <w:tc>
          <w:tcPr>
            <w:tcW w:w="1366" w:type="dxa"/>
          </w:tcPr>
          <w:p w14:paraId="47DA91E3" w14:textId="77777777" w:rsidR="008A3979" w:rsidRPr="00520AEC" w:rsidRDefault="008A3979" w:rsidP="008A3979">
            <w:pPr>
              <w:rPr>
                <w:rFonts w:cstheme="minorHAnsi"/>
                <w:color w:val="000000" w:themeColor="text1"/>
                <w:sz w:val="20"/>
                <w:szCs w:val="20"/>
              </w:rPr>
            </w:pPr>
          </w:p>
        </w:tc>
        <w:tc>
          <w:tcPr>
            <w:tcW w:w="1262" w:type="dxa"/>
          </w:tcPr>
          <w:p w14:paraId="271B944C" w14:textId="77777777" w:rsidR="008A3979" w:rsidRPr="00520AEC" w:rsidRDefault="008A3979" w:rsidP="008A3979">
            <w:pPr>
              <w:rPr>
                <w:rFonts w:cstheme="minorHAnsi"/>
                <w:color w:val="000000" w:themeColor="text1"/>
                <w:sz w:val="20"/>
                <w:szCs w:val="20"/>
              </w:rPr>
            </w:pPr>
          </w:p>
        </w:tc>
        <w:tc>
          <w:tcPr>
            <w:tcW w:w="4731" w:type="dxa"/>
          </w:tcPr>
          <w:p w14:paraId="6814F17D" w14:textId="77777777" w:rsidR="008A3979" w:rsidRPr="00520AEC" w:rsidRDefault="008A3979" w:rsidP="008A3979">
            <w:pPr>
              <w:rPr>
                <w:rFonts w:cstheme="minorHAnsi"/>
                <w:color w:val="000000" w:themeColor="text1"/>
                <w:sz w:val="20"/>
                <w:szCs w:val="20"/>
              </w:rPr>
            </w:pPr>
          </w:p>
        </w:tc>
      </w:tr>
      <w:tr w:rsidR="008A3979" w:rsidRPr="00994254" w14:paraId="0F90E839" w14:textId="77777777" w:rsidTr="008A3979">
        <w:tc>
          <w:tcPr>
            <w:tcW w:w="475" w:type="dxa"/>
          </w:tcPr>
          <w:p w14:paraId="239B7C75" w14:textId="77777777" w:rsidR="008A3979" w:rsidRPr="00520AEC" w:rsidRDefault="008A3979" w:rsidP="008A3979">
            <w:pPr>
              <w:jc w:val="center"/>
              <w:rPr>
                <w:rFonts w:cstheme="minorHAnsi"/>
                <w:color w:val="000000" w:themeColor="text1"/>
                <w:sz w:val="20"/>
                <w:szCs w:val="20"/>
              </w:rPr>
            </w:pPr>
          </w:p>
        </w:tc>
        <w:tc>
          <w:tcPr>
            <w:tcW w:w="1182" w:type="dxa"/>
          </w:tcPr>
          <w:p w14:paraId="1F025FA9" w14:textId="77777777" w:rsidR="008A3979" w:rsidRPr="00520AEC" w:rsidRDefault="008A3979" w:rsidP="008A3979">
            <w:pPr>
              <w:rPr>
                <w:rFonts w:cstheme="minorHAnsi"/>
                <w:color w:val="000000" w:themeColor="text1"/>
                <w:sz w:val="20"/>
                <w:szCs w:val="20"/>
              </w:rPr>
            </w:pPr>
          </w:p>
        </w:tc>
        <w:tc>
          <w:tcPr>
            <w:tcW w:w="1366" w:type="dxa"/>
          </w:tcPr>
          <w:p w14:paraId="391C90FD" w14:textId="77777777" w:rsidR="008A3979" w:rsidRPr="00520AEC" w:rsidRDefault="008A3979" w:rsidP="008A3979">
            <w:pPr>
              <w:rPr>
                <w:rFonts w:cstheme="minorHAnsi"/>
                <w:color w:val="000000" w:themeColor="text1"/>
                <w:sz w:val="20"/>
                <w:szCs w:val="20"/>
              </w:rPr>
            </w:pPr>
          </w:p>
        </w:tc>
        <w:tc>
          <w:tcPr>
            <w:tcW w:w="1262" w:type="dxa"/>
          </w:tcPr>
          <w:p w14:paraId="17F31566" w14:textId="77777777" w:rsidR="008A3979" w:rsidRPr="00520AEC" w:rsidRDefault="008A3979" w:rsidP="008A3979">
            <w:pPr>
              <w:rPr>
                <w:rFonts w:cstheme="minorHAnsi"/>
                <w:color w:val="000000" w:themeColor="text1"/>
                <w:sz w:val="20"/>
                <w:szCs w:val="20"/>
              </w:rPr>
            </w:pPr>
          </w:p>
        </w:tc>
        <w:tc>
          <w:tcPr>
            <w:tcW w:w="4731" w:type="dxa"/>
          </w:tcPr>
          <w:p w14:paraId="6388BB93" w14:textId="77777777" w:rsidR="008A3979" w:rsidRPr="00520AEC" w:rsidRDefault="008A3979" w:rsidP="008A3979">
            <w:pPr>
              <w:rPr>
                <w:rFonts w:cstheme="minorHAnsi"/>
                <w:color w:val="000000" w:themeColor="text1"/>
                <w:sz w:val="20"/>
                <w:szCs w:val="20"/>
              </w:rPr>
            </w:pPr>
          </w:p>
        </w:tc>
      </w:tr>
    </w:tbl>
    <w:p w14:paraId="0431C0DE" w14:textId="452982D0" w:rsidR="00DF75E3" w:rsidRPr="00520AEC" w:rsidRDefault="00DF75E3" w:rsidP="009577CD">
      <w:pPr>
        <w:rPr>
          <w:rFonts w:cstheme="minorHAnsi"/>
          <w:b/>
          <w:bCs/>
          <w:color w:val="000000" w:themeColor="text1"/>
        </w:rPr>
      </w:pPr>
    </w:p>
    <w:p w14:paraId="2CADD7A3" w14:textId="39137D14" w:rsidR="00C1490D" w:rsidRPr="00520AEC" w:rsidRDefault="00C1490D" w:rsidP="009577CD">
      <w:pPr>
        <w:rPr>
          <w:rFonts w:cstheme="minorHAnsi"/>
          <w:color w:val="000000" w:themeColor="text1"/>
        </w:rPr>
      </w:pPr>
    </w:p>
    <w:p w14:paraId="3BB242EE" w14:textId="77777777" w:rsidR="00C1490D" w:rsidRPr="00520AEC" w:rsidRDefault="00C1490D">
      <w:pPr>
        <w:rPr>
          <w:rFonts w:cstheme="minorHAnsi"/>
          <w:color w:val="000000" w:themeColor="text1"/>
        </w:rPr>
      </w:pPr>
      <w:r w:rsidRPr="00520AEC">
        <w:rPr>
          <w:rFonts w:cstheme="minorHAnsi"/>
          <w:color w:val="000000" w:themeColor="text1"/>
        </w:rPr>
        <w:br w:type="page"/>
      </w:r>
    </w:p>
    <w:sdt>
      <w:sdtPr>
        <w:rPr>
          <w:rFonts w:eastAsiaTheme="minorHAnsi" w:cstheme="minorHAnsi"/>
          <w:b w:val="0"/>
          <w:color w:val="000000" w:themeColor="text1"/>
          <w:sz w:val="22"/>
          <w:szCs w:val="22"/>
          <w:lang w:val="en-GB"/>
        </w:rPr>
        <w:id w:val="-1692597002"/>
        <w:docPartObj>
          <w:docPartGallery w:val="Table of Contents"/>
          <w:docPartUnique/>
        </w:docPartObj>
      </w:sdtPr>
      <w:sdtEndPr>
        <w:rPr>
          <w:bCs/>
          <w:noProof/>
        </w:rPr>
      </w:sdtEndPr>
      <w:sdtContent>
        <w:p w14:paraId="7FF0B769" w14:textId="48486B02" w:rsidR="00C82707" w:rsidRPr="00520AEC" w:rsidRDefault="00C82707" w:rsidP="006470D2">
          <w:pPr>
            <w:pStyle w:val="TOCHeading"/>
            <w:numPr>
              <w:ilvl w:val="0"/>
              <w:numId w:val="0"/>
            </w:numPr>
            <w:tabs>
              <w:tab w:val="left" w:pos="1725"/>
            </w:tabs>
            <w:rPr>
              <w:rFonts w:cstheme="minorHAnsi"/>
              <w:color w:val="000000" w:themeColor="text1"/>
            </w:rPr>
          </w:pPr>
          <w:r w:rsidRPr="00520AEC">
            <w:rPr>
              <w:rFonts w:cstheme="minorHAnsi"/>
              <w:color w:val="000000" w:themeColor="text1"/>
            </w:rPr>
            <w:t>Contents</w:t>
          </w:r>
          <w:r w:rsidR="006470D2">
            <w:rPr>
              <w:rFonts w:cstheme="minorHAnsi"/>
              <w:color w:val="000000" w:themeColor="text1"/>
            </w:rPr>
            <w:tab/>
          </w:r>
        </w:p>
        <w:p w14:paraId="4C798A4F" w14:textId="6860EB19" w:rsidR="00782171" w:rsidRDefault="00C82707">
          <w:pPr>
            <w:pStyle w:val="TOC1"/>
            <w:rPr>
              <w:rFonts w:cstheme="minorBidi"/>
              <w:noProof/>
              <w:lang w:val="en-GB" w:eastAsia="en-GB"/>
            </w:rPr>
          </w:pPr>
          <w:r w:rsidRPr="00520AEC">
            <w:rPr>
              <w:rFonts w:cstheme="minorHAnsi"/>
              <w:color w:val="000000" w:themeColor="text1"/>
            </w:rPr>
            <w:fldChar w:fldCharType="begin"/>
          </w:r>
          <w:r w:rsidRPr="00520AEC">
            <w:rPr>
              <w:rFonts w:cstheme="minorHAnsi"/>
              <w:color w:val="000000" w:themeColor="text1"/>
            </w:rPr>
            <w:instrText xml:space="preserve"> TOC \o "1-3" \h \z \u </w:instrText>
          </w:r>
          <w:r w:rsidRPr="00520AEC">
            <w:rPr>
              <w:rFonts w:cstheme="minorHAnsi"/>
              <w:color w:val="000000" w:themeColor="text1"/>
            </w:rPr>
            <w:fldChar w:fldCharType="separate"/>
          </w:r>
          <w:hyperlink w:anchor="_Toc100564740" w:history="1">
            <w:r w:rsidR="00782171" w:rsidRPr="006E0DA6">
              <w:rPr>
                <w:rStyle w:val="Hyperlink"/>
                <w:noProof/>
              </w:rPr>
              <w:t>1</w:t>
            </w:r>
            <w:r w:rsidR="00782171">
              <w:rPr>
                <w:rFonts w:cstheme="minorBidi"/>
                <w:noProof/>
                <w:lang w:val="en-GB" w:eastAsia="en-GB"/>
              </w:rPr>
              <w:tab/>
            </w:r>
            <w:r w:rsidR="00782171" w:rsidRPr="006E0DA6">
              <w:rPr>
                <w:rStyle w:val="Hyperlink"/>
                <w:noProof/>
              </w:rPr>
              <w:t>Introduction</w:t>
            </w:r>
            <w:r w:rsidR="00782171">
              <w:rPr>
                <w:noProof/>
                <w:webHidden/>
              </w:rPr>
              <w:tab/>
            </w:r>
            <w:r w:rsidR="00782171">
              <w:rPr>
                <w:noProof/>
                <w:webHidden/>
              </w:rPr>
              <w:fldChar w:fldCharType="begin"/>
            </w:r>
            <w:r w:rsidR="00782171">
              <w:rPr>
                <w:noProof/>
                <w:webHidden/>
              </w:rPr>
              <w:instrText xml:space="preserve"> PAGEREF _Toc100564740 \h </w:instrText>
            </w:r>
            <w:r w:rsidR="00782171">
              <w:rPr>
                <w:noProof/>
                <w:webHidden/>
              </w:rPr>
            </w:r>
            <w:r w:rsidR="00782171">
              <w:rPr>
                <w:noProof/>
                <w:webHidden/>
              </w:rPr>
              <w:fldChar w:fldCharType="separate"/>
            </w:r>
            <w:r w:rsidR="001F459C">
              <w:rPr>
                <w:noProof/>
                <w:webHidden/>
              </w:rPr>
              <w:t>3</w:t>
            </w:r>
            <w:r w:rsidR="00782171">
              <w:rPr>
                <w:noProof/>
                <w:webHidden/>
              </w:rPr>
              <w:fldChar w:fldCharType="end"/>
            </w:r>
          </w:hyperlink>
        </w:p>
        <w:p w14:paraId="6DBBE904" w14:textId="0EE7E4B0" w:rsidR="00782171" w:rsidRDefault="00782171">
          <w:pPr>
            <w:pStyle w:val="TOC1"/>
            <w:rPr>
              <w:rFonts w:cstheme="minorBidi"/>
              <w:noProof/>
              <w:lang w:val="en-GB" w:eastAsia="en-GB"/>
            </w:rPr>
          </w:pPr>
          <w:hyperlink w:anchor="_Toc100564741" w:history="1">
            <w:r w:rsidRPr="006E0DA6">
              <w:rPr>
                <w:rStyle w:val="Hyperlink"/>
                <w:noProof/>
              </w:rPr>
              <w:t>2</w:t>
            </w:r>
            <w:r>
              <w:rPr>
                <w:rFonts w:cstheme="minorBidi"/>
                <w:noProof/>
                <w:lang w:val="en-GB" w:eastAsia="en-GB"/>
              </w:rPr>
              <w:tab/>
            </w:r>
            <w:r w:rsidRPr="006E0DA6">
              <w:rPr>
                <w:rStyle w:val="Hyperlink"/>
                <w:noProof/>
              </w:rPr>
              <w:t>Purpose</w:t>
            </w:r>
            <w:r>
              <w:rPr>
                <w:noProof/>
                <w:webHidden/>
              </w:rPr>
              <w:tab/>
            </w:r>
            <w:r>
              <w:rPr>
                <w:noProof/>
                <w:webHidden/>
              </w:rPr>
              <w:fldChar w:fldCharType="begin"/>
            </w:r>
            <w:r>
              <w:rPr>
                <w:noProof/>
                <w:webHidden/>
              </w:rPr>
              <w:instrText xml:space="preserve"> PAGEREF _Toc100564741 \h </w:instrText>
            </w:r>
            <w:r>
              <w:rPr>
                <w:noProof/>
                <w:webHidden/>
              </w:rPr>
            </w:r>
            <w:r>
              <w:rPr>
                <w:noProof/>
                <w:webHidden/>
              </w:rPr>
              <w:fldChar w:fldCharType="separate"/>
            </w:r>
            <w:r w:rsidR="001F459C">
              <w:rPr>
                <w:noProof/>
                <w:webHidden/>
              </w:rPr>
              <w:t>3</w:t>
            </w:r>
            <w:r>
              <w:rPr>
                <w:noProof/>
                <w:webHidden/>
              </w:rPr>
              <w:fldChar w:fldCharType="end"/>
            </w:r>
          </w:hyperlink>
        </w:p>
        <w:p w14:paraId="5CE72301" w14:textId="49473684" w:rsidR="00782171" w:rsidRDefault="00782171">
          <w:pPr>
            <w:pStyle w:val="TOC1"/>
            <w:rPr>
              <w:rFonts w:cstheme="minorBidi"/>
              <w:noProof/>
              <w:lang w:val="en-GB" w:eastAsia="en-GB"/>
            </w:rPr>
          </w:pPr>
          <w:hyperlink w:anchor="_Toc100564742" w:history="1">
            <w:r w:rsidRPr="006E0DA6">
              <w:rPr>
                <w:rStyle w:val="Hyperlink"/>
                <w:noProof/>
              </w:rPr>
              <w:t>3</w:t>
            </w:r>
            <w:r>
              <w:rPr>
                <w:rFonts w:cstheme="minorBidi"/>
                <w:noProof/>
                <w:lang w:val="en-GB" w:eastAsia="en-GB"/>
              </w:rPr>
              <w:tab/>
            </w:r>
            <w:r w:rsidRPr="006E0DA6">
              <w:rPr>
                <w:rStyle w:val="Hyperlink"/>
                <w:noProof/>
              </w:rPr>
              <w:t>Key Themes</w:t>
            </w:r>
            <w:r>
              <w:rPr>
                <w:noProof/>
                <w:webHidden/>
              </w:rPr>
              <w:tab/>
            </w:r>
            <w:r>
              <w:rPr>
                <w:noProof/>
                <w:webHidden/>
              </w:rPr>
              <w:fldChar w:fldCharType="begin"/>
            </w:r>
            <w:r>
              <w:rPr>
                <w:noProof/>
                <w:webHidden/>
              </w:rPr>
              <w:instrText xml:space="preserve"> PAGEREF _Toc100564742 \h </w:instrText>
            </w:r>
            <w:r>
              <w:rPr>
                <w:noProof/>
                <w:webHidden/>
              </w:rPr>
            </w:r>
            <w:r>
              <w:rPr>
                <w:noProof/>
                <w:webHidden/>
              </w:rPr>
              <w:fldChar w:fldCharType="separate"/>
            </w:r>
            <w:r w:rsidR="001F459C">
              <w:rPr>
                <w:noProof/>
                <w:webHidden/>
              </w:rPr>
              <w:t>3</w:t>
            </w:r>
            <w:r>
              <w:rPr>
                <w:noProof/>
                <w:webHidden/>
              </w:rPr>
              <w:fldChar w:fldCharType="end"/>
            </w:r>
          </w:hyperlink>
        </w:p>
        <w:p w14:paraId="2A36D493" w14:textId="32826E21" w:rsidR="00782171" w:rsidRDefault="00782171">
          <w:pPr>
            <w:pStyle w:val="TOC2"/>
            <w:tabs>
              <w:tab w:val="left" w:pos="880"/>
              <w:tab w:val="right" w:leader="dot" w:pos="9016"/>
            </w:tabs>
            <w:rPr>
              <w:rFonts w:cstheme="minorBidi"/>
              <w:noProof/>
              <w:lang w:val="en-GB" w:eastAsia="en-GB"/>
            </w:rPr>
          </w:pPr>
          <w:hyperlink w:anchor="_Toc100564743" w:history="1">
            <w:r w:rsidRPr="006E0DA6">
              <w:rPr>
                <w:rStyle w:val="Hyperlink"/>
                <w:noProof/>
              </w:rPr>
              <w:t>3.1</w:t>
            </w:r>
            <w:r>
              <w:rPr>
                <w:rFonts w:cstheme="minorBidi"/>
                <w:noProof/>
                <w:lang w:val="en-GB" w:eastAsia="en-GB"/>
              </w:rPr>
              <w:tab/>
            </w:r>
            <w:r w:rsidRPr="006E0DA6">
              <w:rPr>
                <w:rStyle w:val="Hyperlink"/>
                <w:noProof/>
              </w:rPr>
              <w:t>Leadership and Management</w:t>
            </w:r>
            <w:r>
              <w:rPr>
                <w:noProof/>
                <w:webHidden/>
              </w:rPr>
              <w:tab/>
            </w:r>
            <w:r>
              <w:rPr>
                <w:noProof/>
                <w:webHidden/>
              </w:rPr>
              <w:fldChar w:fldCharType="begin"/>
            </w:r>
            <w:r>
              <w:rPr>
                <w:noProof/>
                <w:webHidden/>
              </w:rPr>
              <w:instrText xml:space="preserve"> PAGEREF _Toc100564743 \h </w:instrText>
            </w:r>
            <w:r>
              <w:rPr>
                <w:noProof/>
                <w:webHidden/>
              </w:rPr>
            </w:r>
            <w:r>
              <w:rPr>
                <w:noProof/>
                <w:webHidden/>
              </w:rPr>
              <w:fldChar w:fldCharType="separate"/>
            </w:r>
            <w:r w:rsidR="001F459C">
              <w:rPr>
                <w:noProof/>
                <w:webHidden/>
              </w:rPr>
              <w:t>4</w:t>
            </w:r>
            <w:r>
              <w:rPr>
                <w:noProof/>
                <w:webHidden/>
              </w:rPr>
              <w:fldChar w:fldCharType="end"/>
            </w:r>
          </w:hyperlink>
        </w:p>
        <w:p w14:paraId="1485E4DF" w14:textId="16CBDD13" w:rsidR="00782171" w:rsidRDefault="00782171">
          <w:pPr>
            <w:pStyle w:val="TOC2"/>
            <w:tabs>
              <w:tab w:val="left" w:pos="880"/>
              <w:tab w:val="right" w:leader="dot" w:pos="9016"/>
            </w:tabs>
            <w:rPr>
              <w:rFonts w:cstheme="minorBidi"/>
              <w:noProof/>
              <w:lang w:val="en-GB" w:eastAsia="en-GB"/>
            </w:rPr>
          </w:pPr>
          <w:hyperlink w:anchor="_Toc100564744" w:history="1">
            <w:r w:rsidRPr="006E0DA6">
              <w:rPr>
                <w:rStyle w:val="Hyperlink"/>
                <w:noProof/>
              </w:rPr>
              <w:t>3.2</w:t>
            </w:r>
            <w:r>
              <w:rPr>
                <w:rFonts w:cstheme="minorBidi"/>
                <w:noProof/>
                <w:lang w:val="en-GB" w:eastAsia="en-GB"/>
              </w:rPr>
              <w:tab/>
            </w:r>
            <w:r w:rsidRPr="006E0DA6">
              <w:rPr>
                <w:rStyle w:val="Hyperlink"/>
                <w:noProof/>
              </w:rPr>
              <w:t>Competence</w:t>
            </w:r>
            <w:r>
              <w:rPr>
                <w:noProof/>
                <w:webHidden/>
              </w:rPr>
              <w:tab/>
            </w:r>
            <w:r>
              <w:rPr>
                <w:noProof/>
                <w:webHidden/>
              </w:rPr>
              <w:fldChar w:fldCharType="begin"/>
            </w:r>
            <w:r>
              <w:rPr>
                <w:noProof/>
                <w:webHidden/>
              </w:rPr>
              <w:instrText xml:space="preserve"> PAGEREF _Toc100564744 \h </w:instrText>
            </w:r>
            <w:r>
              <w:rPr>
                <w:noProof/>
                <w:webHidden/>
              </w:rPr>
            </w:r>
            <w:r>
              <w:rPr>
                <w:noProof/>
                <w:webHidden/>
              </w:rPr>
              <w:fldChar w:fldCharType="separate"/>
            </w:r>
            <w:r w:rsidR="001F459C">
              <w:rPr>
                <w:noProof/>
                <w:webHidden/>
              </w:rPr>
              <w:t>4</w:t>
            </w:r>
            <w:r>
              <w:rPr>
                <w:noProof/>
                <w:webHidden/>
              </w:rPr>
              <w:fldChar w:fldCharType="end"/>
            </w:r>
          </w:hyperlink>
        </w:p>
        <w:p w14:paraId="6FA9EDD7" w14:textId="0BD963DC" w:rsidR="00782171" w:rsidRDefault="00782171">
          <w:pPr>
            <w:pStyle w:val="TOC2"/>
            <w:tabs>
              <w:tab w:val="left" w:pos="880"/>
              <w:tab w:val="right" w:leader="dot" w:pos="9016"/>
            </w:tabs>
            <w:rPr>
              <w:rFonts w:cstheme="minorBidi"/>
              <w:noProof/>
              <w:lang w:val="en-GB" w:eastAsia="en-GB"/>
            </w:rPr>
          </w:pPr>
          <w:hyperlink w:anchor="_Toc100564745" w:history="1">
            <w:r w:rsidRPr="006E0DA6">
              <w:rPr>
                <w:rStyle w:val="Hyperlink"/>
                <w:noProof/>
              </w:rPr>
              <w:t>3.3</w:t>
            </w:r>
            <w:r>
              <w:rPr>
                <w:rFonts w:cstheme="minorBidi"/>
                <w:noProof/>
                <w:lang w:val="en-GB" w:eastAsia="en-GB"/>
              </w:rPr>
              <w:tab/>
            </w:r>
            <w:r w:rsidRPr="006E0DA6">
              <w:rPr>
                <w:rStyle w:val="Hyperlink"/>
                <w:noProof/>
              </w:rPr>
              <w:t>Risk Management</w:t>
            </w:r>
            <w:r>
              <w:rPr>
                <w:noProof/>
                <w:webHidden/>
              </w:rPr>
              <w:tab/>
            </w:r>
            <w:r>
              <w:rPr>
                <w:noProof/>
                <w:webHidden/>
              </w:rPr>
              <w:fldChar w:fldCharType="begin"/>
            </w:r>
            <w:r>
              <w:rPr>
                <w:noProof/>
                <w:webHidden/>
              </w:rPr>
              <w:instrText xml:space="preserve"> PAGEREF _Toc100564745 \h </w:instrText>
            </w:r>
            <w:r>
              <w:rPr>
                <w:noProof/>
                <w:webHidden/>
              </w:rPr>
            </w:r>
            <w:r>
              <w:rPr>
                <w:noProof/>
                <w:webHidden/>
              </w:rPr>
              <w:fldChar w:fldCharType="separate"/>
            </w:r>
            <w:r w:rsidR="001F459C">
              <w:rPr>
                <w:noProof/>
                <w:webHidden/>
              </w:rPr>
              <w:t>5</w:t>
            </w:r>
            <w:r>
              <w:rPr>
                <w:noProof/>
                <w:webHidden/>
              </w:rPr>
              <w:fldChar w:fldCharType="end"/>
            </w:r>
          </w:hyperlink>
        </w:p>
        <w:p w14:paraId="65163F19" w14:textId="6AE67435" w:rsidR="00782171" w:rsidRDefault="00782171">
          <w:pPr>
            <w:pStyle w:val="TOC2"/>
            <w:tabs>
              <w:tab w:val="left" w:pos="880"/>
              <w:tab w:val="right" w:leader="dot" w:pos="9016"/>
            </w:tabs>
            <w:rPr>
              <w:rFonts w:cstheme="minorBidi"/>
              <w:noProof/>
              <w:lang w:val="en-GB" w:eastAsia="en-GB"/>
            </w:rPr>
          </w:pPr>
          <w:hyperlink w:anchor="_Toc100564746" w:history="1">
            <w:r w:rsidRPr="006E0DA6">
              <w:rPr>
                <w:rStyle w:val="Hyperlink"/>
                <w:noProof/>
              </w:rPr>
              <w:t>3.4</w:t>
            </w:r>
            <w:r>
              <w:rPr>
                <w:rFonts w:cstheme="minorBidi"/>
                <w:noProof/>
                <w:lang w:val="en-GB" w:eastAsia="en-GB"/>
              </w:rPr>
              <w:tab/>
            </w:r>
            <w:r w:rsidRPr="006E0DA6">
              <w:rPr>
                <w:rStyle w:val="Hyperlink"/>
                <w:noProof/>
              </w:rPr>
              <w:t>Health &amp; Wellbeing</w:t>
            </w:r>
            <w:r>
              <w:rPr>
                <w:noProof/>
                <w:webHidden/>
              </w:rPr>
              <w:tab/>
            </w:r>
            <w:r>
              <w:rPr>
                <w:noProof/>
                <w:webHidden/>
              </w:rPr>
              <w:fldChar w:fldCharType="begin"/>
            </w:r>
            <w:r>
              <w:rPr>
                <w:noProof/>
                <w:webHidden/>
              </w:rPr>
              <w:instrText xml:space="preserve"> PAGEREF _Toc100564746 \h </w:instrText>
            </w:r>
            <w:r>
              <w:rPr>
                <w:noProof/>
                <w:webHidden/>
              </w:rPr>
            </w:r>
            <w:r>
              <w:rPr>
                <w:noProof/>
                <w:webHidden/>
              </w:rPr>
              <w:fldChar w:fldCharType="separate"/>
            </w:r>
            <w:r w:rsidR="001F459C">
              <w:rPr>
                <w:noProof/>
                <w:webHidden/>
              </w:rPr>
              <w:t>5</w:t>
            </w:r>
            <w:r>
              <w:rPr>
                <w:noProof/>
                <w:webHidden/>
              </w:rPr>
              <w:fldChar w:fldCharType="end"/>
            </w:r>
          </w:hyperlink>
        </w:p>
        <w:p w14:paraId="217F94CD" w14:textId="298B587B" w:rsidR="00782171" w:rsidRDefault="00782171">
          <w:pPr>
            <w:pStyle w:val="TOC2"/>
            <w:tabs>
              <w:tab w:val="left" w:pos="880"/>
              <w:tab w:val="right" w:leader="dot" w:pos="9016"/>
            </w:tabs>
            <w:rPr>
              <w:rFonts w:cstheme="minorBidi"/>
              <w:noProof/>
              <w:lang w:val="en-GB" w:eastAsia="en-GB"/>
            </w:rPr>
          </w:pPr>
          <w:hyperlink w:anchor="_Toc100564747" w:history="1">
            <w:r w:rsidRPr="006E0DA6">
              <w:rPr>
                <w:rStyle w:val="Hyperlink"/>
                <w:noProof/>
              </w:rPr>
              <w:t>3.5</w:t>
            </w:r>
            <w:r>
              <w:rPr>
                <w:rFonts w:cstheme="minorBidi"/>
                <w:noProof/>
                <w:lang w:val="en-GB" w:eastAsia="en-GB"/>
              </w:rPr>
              <w:tab/>
            </w:r>
            <w:r w:rsidRPr="006E0DA6">
              <w:rPr>
                <w:rStyle w:val="Hyperlink"/>
                <w:noProof/>
              </w:rPr>
              <w:t>Collaborative Working</w:t>
            </w:r>
            <w:r>
              <w:rPr>
                <w:noProof/>
                <w:webHidden/>
              </w:rPr>
              <w:tab/>
            </w:r>
            <w:r>
              <w:rPr>
                <w:noProof/>
                <w:webHidden/>
              </w:rPr>
              <w:fldChar w:fldCharType="begin"/>
            </w:r>
            <w:r>
              <w:rPr>
                <w:noProof/>
                <w:webHidden/>
              </w:rPr>
              <w:instrText xml:space="preserve"> PAGEREF _Toc100564747 \h </w:instrText>
            </w:r>
            <w:r>
              <w:rPr>
                <w:noProof/>
                <w:webHidden/>
              </w:rPr>
            </w:r>
            <w:r>
              <w:rPr>
                <w:noProof/>
                <w:webHidden/>
              </w:rPr>
              <w:fldChar w:fldCharType="separate"/>
            </w:r>
            <w:r w:rsidR="001F459C">
              <w:rPr>
                <w:noProof/>
                <w:webHidden/>
              </w:rPr>
              <w:t>6</w:t>
            </w:r>
            <w:r>
              <w:rPr>
                <w:noProof/>
                <w:webHidden/>
              </w:rPr>
              <w:fldChar w:fldCharType="end"/>
            </w:r>
          </w:hyperlink>
        </w:p>
        <w:p w14:paraId="367C3379" w14:textId="3D60AAF4" w:rsidR="00782171" w:rsidRDefault="00782171">
          <w:pPr>
            <w:pStyle w:val="TOC1"/>
            <w:rPr>
              <w:rFonts w:cstheme="minorBidi"/>
              <w:noProof/>
              <w:lang w:val="en-GB" w:eastAsia="en-GB"/>
            </w:rPr>
          </w:pPr>
          <w:hyperlink w:anchor="_Toc100564748" w:history="1">
            <w:r w:rsidRPr="006E0DA6">
              <w:rPr>
                <w:rStyle w:val="Hyperlink"/>
                <w:noProof/>
              </w:rPr>
              <w:t>4</w:t>
            </w:r>
            <w:r>
              <w:rPr>
                <w:rFonts w:cstheme="minorBidi"/>
                <w:noProof/>
                <w:lang w:val="en-GB" w:eastAsia="en-GB"/>
              </w:rPr>
              <w:tab/>
            </w:r>
            <w:r w:rsidRPr="006E0DA6">
              <w:rPr>
                <w:rStyle w:val="Hyperlink"/>
                <w:noProof/>
              </w:rPr>
              <w:t>Implementation of the H&amp;S Management Plan</w:t>
            </w:r>
            <w:r>
              <w:rPr>
                <w:noProof/>
                <w:webHidden/>
              </w:rPr>
              <w:tab/>
            </w:r>
            <w:r>
              <w:rPr>
                <w:noProof/>
                <w:webHidden/>
              </w:rPr>
              <w:fldChar w:fldCharType="begin"/>
            </w:r>
            <w:r>
              <w:rPr>
                <w:noProof/>
                <w:webHidden/>
              </w:rPr>
              <w:instrText xml:space="preserve"> PAGEREF _Toc100564748 \h </w:instrText>
            </w:r>
            <w:r>
              <w:rPr>
                <w:noProof/>
                <w:webHidden/>
              </w:rPr>
            </w:r>
            <w:r>
              <w:rPr>
                <w:noProof/>
                <w:webHidden/>
              </w:rPr>
              <w:fldChar w:fldCharType="separate"/>
            </w:r>
            <w:r w:rsidR="001F459C">
              <w:rPr>
                <w:noProof/>
                <w:webHidden/>
              </w:rPr>
              <w:t>6</w:t>
            </w:r>
            <w:r>
              <w:rPr>
                <w:noProof/>
                <w:webHidden/>
              </w:rPr>
              <w:fldChar w:fldCharType="end"/>
            </w:r>
          </w:hyperlink>
        </w:p>
        <w:p w14:paraId="55CF68DF" w14:textId="32B284D6" w:rsidR="00782171" w:rsidRDefault="00782171">
          <w:pPr>
            <w:pStyle w:val="TOC2"/>
            <w:tabs>
              <w:tab w:val="left" w:pos="880"/>
              <w:tab w:val="right" w:leader="dot" w:pos="9016"/>
            </w:tabs>
            <w:rPr>
              <w:rFonts w:cstheme="minorBidi"/>
              <w:noProof/>
              <w:lang w:val="en-GB" w:eastAsia="en-GB"/>
            </w:rPr>
          </w:pPr>
          <w:hyperlink w:anchor="_Toc100564749" w:history="1">
            <w:r w:rsidRPr="006E0DA6">
              <w:rPr>
                <w:rStyle w:val="Hyperlink"/>
                <w:noProof/>
              </w:rPr>
              <w:t>4.1</w:t>
            </w:r>
            <w:r>
              <w:rPr>
                <w:rFonts w:cstheme="minorBidi"/>
                <w:noProof/>
                <w:lang w:val="en-GB" w:eastAsia="en-GB"/>
              </w:rPr>
              <w:tab/>
            </w:r>
            <w:r w:rsidRPr="006E0DA6">
              <w:rPr>
                <w:rStyle w:val="Hyperlink"/>
                <w:noProof/>
              </w:rPr>
              <w:t>Key Roles and Responsibilities</w:t>
            </w:r>
            <w:r>
              <w:rPr>
                <w:noProof/>
                <w:webHidden/>
              </w:rPr>
              <w:tab/>
            </w:r>
            <w:r>
              <w:rPr>
                <w:noProof/>
                <w:webHidden/>
              </w:rPr>
              <w:fldChar w:fldCharType="begin"/>
            </w:r>
            <w:r>
              <w:rPr>
                <w:noProof/>
                <w:webHidden/>
              </w:rPr>
              <w:instrText xml:space="preserve"> PAGEREF _Toc100564749 \h </w:instrText>
            </w:r>
            <w:r>
              <w:rPr>
                <w:noProof/>
                <w:webHidden/>
              </w:rPr>
            </w:r>
            <w:r>
              <w:rPr>
                <w:noProof/>
                <w:webHidden/>
              </w:rPr>
              <w:fldChar w:fldCharType="separate"/>
            </w:r>
            <w:r w:rsidR="001F459C">
              <w:rPr>
                <w:noProof/>
                <w:webHidden/>
              </w:rPr>
              <w:t>6</w:t>
            </w:r>
            <w:r>
              <w:rPr>
                <w:noProof/>
                <w:webHidden/>
              </w:rPr>
              <w:fldChar w:fldCharType="end"/>
            </w:r>
          </w:hyperlink>
        </w:p>
        <w:p w14:paraId="10F70A88" w14:textId="38B8228A" w:rsidR="00782171" w:rsidRDefault="00782171">
          <w:pPr>
            <w:pStyle w:val="TOC1"/>
            <w:rPr>
              <w:rFonts w:cstheme="minorBidi"/>
              <w:noProof/>
              <w:lang w:val="en-GB" w:eastAsia="en-GB"/>
            </w:rPr>
          </w:pPr>
          <w:hyperlink w:anchor="_Toc100564750" w:history="1">
            <w:r w:rsidRPr="006E0DA6">
              <w:rPr>
                <w:rStyle w:val="Hyperlink"/>
                <w:noProof/>
              </w:rPr>
              <w:t>5</w:t>
            </w:r>
            <w:r>
              <w:rPr>
                <w:rFonts w:cstheme="minorBidi"/>
                <w:noProof/>
                <w:lang w:val="en-GB" w:eastAsia="en-GB"/>
              </w:rPr>
              <w:tab/>
            </w:r>
            <w:r w:rsidRPr="006E0DA6">
              <w:rPr>
                <w:rStyle w:val="Hyperlink"/>
                <w:noProof/>
              </w:rPr>
              <w:t>Monitoring and Review of Management Plan</w:t>
            </w:r>
            <w:r>
              <w:rPr>
                <w:noProof/>
                <w:webHidden/>
              </w:rPr>
              <w:tab/>
            </w:r>
            <w:r>
              <w:rPr>
                <w:noProof/>
                <w:webHidden/>
              </w:rPr>
              <w:fldChar w:fldCharType="begin"/>
            </w:r>
            <w:r>
              <w:rPr>
                <w:noProof/>
                <w:webHidden/>
              </w:rPr>
              <w:instrText xml:space="preserve"> PAGEREF _Toc100564750 \h </w:instrText>
            </w:r>
            <w:r>
              <w:rPr>
                <w:noProof/>
                <w:webHidden/>
              </w:rPr>
            </w:r>
            <w:r>
              <w:rPr>
                <w:noProof/>
                <w:webHidden/>
              </w:rPr>
              <w:fldChar w:fldCharType="separate"/>
            </w:r>
            <w:r w:rsidR="001F459C">
              <w:rPr>
                <w:noProof/>
                <w:webHidden/>
              </w:rPr>
              <w:t>7</w:t>
            </w:r>
            <w:r>
              <w:rPr>
                <w:noProof/>
                <w:webHidden/>
              </w:rPr>
              <w:fldChar w:fldCharType="end"/>
            </w:r>
          </w:hyperlink>
        </w:p>
        <w:p w14:paraId="705BBCE0" w14:textId="4470A929" w:rsidR="00782171" w:rsidRDefault="00782171">
          <w:pPr>
            <w:pStyle w:val="TOC1"/>
            <w:rPr>
              <w:rFonts w:cstheme="minorBidi"/>
              <w:noProof/>
              <w:lang w:val="en-GB" w:eastAsia="en-GB"/>
            </w:rPr>
          </w:pPr>
          <w:hyperlink w:anchor="_Toc100564751" w:history="1">
            <w:r w:rsidRPr="006E0DA6">
              <w:rPr>
                <w:rStyle w:val="Hyperlink"/>
                <w:noProof/>
              </w:rPr>
              <w:t>6</w:t>
            </w:r>
            <w:r>
              <w:rPr>
                <w:rFonts w:cstheme="minorBidi"/>
                <w:noProof/>
                <w:lang w:val="en-GB" w:eastAsia="en-GB"/>
              </w:rPr>
              <w:tab/>
            </w:r>
            <w:r w:rsidRPr="006E0DA6">
              <w:rPr>
                <w:rStyle w:val="Hyperlink"/>
                <w:noProof/>
              </w:rPr>
              <w:t>Action Plan</w:t>
            </w:r>
            <w:r>
              <w:rPr>
                <w:noProof/>
                <w:webHidden/>
              </w:rPr>
              <w:tab/>
            </w:r>
            <w:r>
              <w:rPr>
                <w:noProof/>
                <w:webHidden/>
              </w:rPr>
              <w:fldChar w:fldCharType="begin"/>
            </w:r>
            <w:r>
              <w:rPr>
                <w:noProof/>
                <w:webHidden/>
              </w:rPr>
              <w:instrText xml:space="preserve"> PAGEREF _Toc100564751 \h </w:instrText>
            </w:r>
            <w:r>
              <w:rPr>
                <w:noProof/>
                <w:webHidden/>
              </w:rPr>
            </w:r>
            <w:r>
              <w:rPr>
                <w:noProof/>
                <w:webHidden/>
              </w:rPr>
              <w:fldChar w:fldCharType="separate"/>
            </w:r>
            <w:r w:rsidR="001F459C">
              <w:rPr>
                <w:noProof/>
                <w:webHidden/>
              </w:rPr>
              <w:t>8</w:t>
            </w:r>
            <w:r>
              <w:rPr>
                <w:noProof/>
                <w:webHidden/>
              </w:rPr>
              <w:fldChar w:fldCharType="end"/>
            </w:r>
          </w:hyperlink>
        </w:p>
        <w:p w14:paraId="0A69C36E" w14:textId="426A5B91" w:rsidR="00782171" w:rsidRDefault="00782171">
          <w:pPr>
            <w:pStyle w:val="TOC1"/>
            <w:rPr>
              <w:rFonts w:cstheme="minorBidi"/>
              <w:noProof/>
              <w:lang w:val="en-GB" w:eastAsia="en-GB"/>
            </w:rPr>
          </w:pPr>
          <w:hyperlink w:anchor="_Toc100564752" w:history="1">
            <w:r w:rsidRPr="006E0DA6">
              <w:rPr>
                <w:rStyle w:val="Hyperlink"/>
                <w:noProof/>
              </w:rPr>
              <w:t>7</w:t>
            </w:r>
            <w:r>
              <w:rPr>
                <w:rFonts w:cstheme="minorBidi"/>
                <w:noProof/>
                <w:lang w:val="en-GB" w:eastAsia="en-GB"/>
              </w:rPr>
              <w:tab/>
            </w:r>
            <w:r w:rsidRPr="006E0DA6">
              <w:rPr>
                <w:rStyle w:val="Hyperlink"/>
                <w:noProof/>
              </w:rPr>
              <w:t>Review</w:t>
            </w:r>
            <w:r>
              <w:rPr>
                <w:noProof/>
                <w:webHidden/>
              </w:rPr>
              <w:tab/>
            </w:r>
            <w:r>
              <w:rPr>
                <w:noProof/>
                <w:webHidden/>
              </w:rPr>
              <w:fldChar w:fldCharType="begin"/>
            </w:r>
            <w:r>
              <w:rPr>
                <w:noProof/>
                <w:webHidden/>
              </w:rPr>
              <w:instrText xml:space="preserve"> PAGEREF _Toc100564752 \h </w:instrText>
            </w:r>
            <w:r>
              <w:rPr>
                <w:noProof/>
                <w:webHidden/>
              </w:rPr>
            </w:r>
            <w:r>
              <w:rPr>
                <w:noProof/>
                <w:webHidden/>
              </w:rPr>
              <w:fldChar w:fldCharType="separate"/>
            </w:r>
            <w:r w:rsidR="001F459C">
              <w:rPr>
                <w:noProof/>
                <w:webHidden/>
              </w:rPr>
              <w:t>10</w:t>
            </w:r>
            <w:r>
              <w:rPr>
                <w:noProof/>
                <w:webHidden/>
              </w:rPr>
              <w:fldChar w:fldCharType="end"/>
            </w:r>
          </w:hyperlink>
        </w:p>
        <w:p w14:paraId="6EA62A18" w14:textId="5A477F55" w:rsidR="00E42083" w:rsidRPr="00E42083" w:rsidRDefault="00C82707" w:rsidP="00E42083">
          <w:pPr>
            <w:pStyle w:val="TOC1"/>
            <w:rPr>
              <w:rStyle w:val="Hyperlink"/>
              <w:noProof/>
              <w:color w:val="auto"/>
              <w:u w:val="none"/>
            </w:rPr>
          </w:pPr>
          <w:r w:rsidRPr="00520AEC">
            <w:rPr>
              <w:rFonts w:cstheme="minorHAnsi"/>
              <w:b/>
              <w:bCs/>
              <w:noProof/>
              <w:color w:val="000000" w:themeColor="text1"/>
            </w:rPr>
            <w:fldChar w:fldCharType="end"/>
          </w:r>
          <w:hyperlink w:anchor="_Toc88230530" w:history="1">
            <w:r w:rsidR="00E42083" w:rsidRPr="00E42083">
              <w:rPr>
                <w:rStyle w:val="Hyperlink"/>
                <w:noProof/>
                <w:color w:val="auto"/>
                <w:u w:val="none"/>
              </w:rPr>
              <w:t>7</w:t>
            </w:r>
            <w:r w:rsidR="00E42083" w:rsidRPr="00E42083">
              <w:rPr>
                <w:rFonts w:cstheme="minorBidi"/>
                <w:noProof/>
                <w:lang w:val="en-GB" w:eastAsia="en-GB"/>
              </w:rPr>
              <w:tab/>
            </w:r>
            <w:r w:rsidR="00E42083" w:rsidRPr="00E42083">
              <w:rPr>
                <w:rStyle w:val="Hyperlink"/>
                <w:noProof/>
                <w:color w:val="auto"/>
                <w:u w:val="none"/>
              </w:rPr>
              <w:t>A</w:t>
            </w:r>
            <w:r w:rsidR="00535F00">
              <w:rPr>
                <w:rStyle w:val="Hyperlink"/>
                <w:noProof/>
                <w:color w:val="auto"/>
                <w:u w:val="none"/>
              </w:rPr>
              <w:t xml:space="preserve">ppendix </w:t>
            </w:r>
            <w:r w:rsidR="00E42083" w:rsidRPr="00E42083">
              <w:rPr>
                <w:rStyle w:val="Hyperlink"/>
                <w:noProof/>
                <w:color w:val="auto"/>
                <w:u w:val="none"/>
              </w:rPr>
              <w:t>A</w:t>
            </w:r>
            <w:r w:rsidR="00E42083" w:rsidRPr="00E42083">
              <w:rPr>
                <w:noProof/>
                <w:webHidden/>
              </w:rPr>
              <w:tab/>
            </w:r>
            <w:r w:rsidR="006470D2">
              <w:rPr>
                <w:noProof/>
                <w:webHidden/>
              </w:rPr>
              <w:t>1</w:t>
            </w:r>
          </w:hyperlink>
          <w:r w:rsidR="00E4469F">
            <w:rPr>
              <w:noProof/>
            </w:rPr>
            <w:t>1</w:t>
          </w:r>
        </w:p>
        <w:p w14:paraId="16C42D69" w14:textId="649CEA30" w:rsidR="00E42083" w:rsidRPr="00E42083" w:rsidRDefault="00E42083" w:rsidP="00E42083">
          <w:pPr>
            <w:pStyle w:val="TOC1"/>
            <w:rPr>
              <w:rStyle w:val="Hyperlink"/>
              <w:noProof/>
              <w:color w:val="auto"/>
              <w:u w:val="none"/>
            </w:rPr>
          </w:pPr>
          <w:hyperlink w:anchor="_Toc88230530" w:history="1">
            <w:r>
              <w:rPr>
                <w:rStyle w:val="Hyperlink"/>
                <w:noProof/>
                <w:color w:val="auto"/>
                <w:u w:val="none"/>
              </w:rPr>
              <w:t>8</w:t>
            </w:r>
            <w:r w:rsidRPr="00E42083">
              <w:rPr>
                <w:rFonts w:cstheme="minorBidi"/>
                <w:noProof/>
                <w:lang w:val="en-GB" w:eastAsia="en-GB"/>
              </w:rPr>
              <w:tab/>
            </w:r>
            <w:r w:rsidR="00535F00">
              <w:rPr>
                <w:rStyle w:val="Hyperlink"/>
                <w:noProof/>
                <w:color w:val="auto"/>
                <w:u w:val="none"/>
              </w:rPr>
              <w:t>Appendix</w:t>
            </w:r>
            <w:r w:rsidRPr="00E42083">
              <w:rPr>
                <w:rStyle w:val="Hyperlink"/>
                <w:noProof/>
                <w:color w:val="auto"/>
                <w:u w:val="none"/>
              </w:rPr>
              <w:t xml:space="preserve"> B</w:t>
            </w:r>
            <w:r w:rsidRPr="00E42083">
              <w:rPr>
                <w:noProof/>
                <w:webHidden/>
              </w:rPr>
              <w:tab/>
              <w:t>1</w:t>
            </w:r>
          </w:hyperlink>
          <w:r w:rsidR="00E4469F">
            <w:rPr>
              <w:noProof/>
            </w:rPr>
            <w:t>4</w:t>
          </w:r>
        </w:p>
        <w:p w14:paraId="13DF6A58" w14:textId="77777777" w:rsidR="00E42083" w:rsidRPr="00E42083" w:rsidRDefault="00E42083" w:rsidP="00E42083">
          <w:pPr>
            <w:rPr>
              <w:lang w:val="en-US"/>
            </w:rPr>
          </w:pPr>
        </w:p>
        <w:p w14:paraId="50B934E0" w14:textId="4CBF19AE" w:rsidR="00C82707" w:rsidRPr="00520AEC" w:rsidRDefault="002E71ED">
          <w:pPr>
            <w:rPr>
              <w:rFonts w:cstheme="minorHAnsi"/>
              <w:color w:val="000000" w:themeColor="text1"/>
            </w:rPr>
          </w:pPr>
        </w:p>
      </w:sdtContent>
    </w:sdt>
    <w:p w14:paraId="73700459" w14:textId="4020366D" w:rsidR="001914BA" w:rsidRDefault="00F06E54" w:rsidP="001914BA">
      <w:pPr>
        <w:rPr>
          <w:rFonts w:cstheme="minorHAnsi"/>
          <w:color w:val="000000" w:themeColor="text1"/>
        </w:rPr>
      </w:pPr>
      <w:r>
        <w:rPr>
          <w:rFonts w:cstheme="minorHAnsi"/>
          <w:color w:val="000000" w:themeColor="text1"/>
        </w:rPr>
        <w:br w:type="page"/>
      </w:r>
    </w:p>
    <w:p w14:paraId="083C6D55" w14:textId="142A78EC" w:rsidR="001914BA" w:rsidRPr="001914BA" w:rsidRDefault="001914BA" w:rsidP="001914BA">
      <w:pPr>
        <w:pStyle w:val="Heading1"/>
      </w:pPr>
      <w:bookmarkStart w:id="0" w:name="_Toc100564740"/>
      <w:r w:rsidRPr="001914BA">
        <w:lastRenderedPageBreak/>
        <w:t>Introduction</w:t>
      </w:r>
      <w:bookmarkEnd w:id="0"/>
    </w:p>
    <w:p w14:paraId="113B163F" w14:textId="2D937E47" w:rsidR="001914BA" w:rsidRPr="001914BA" w:rsidRDefault="001914BA" w:rsidP="001914BA">
      <w:pPr>
        <w:pStyle w:val="NormalWeb"/>
        <w:rPr>
          <w:rFonts w:asciiTheme="minorHAnsi" w:eastAsiaTheme="minorHAnsi" w:hAnsiTheme="minorHAnsi" w:cstheme="minorHAnsi"/>
          <w:color w:val="000000" w:themeColor="text1"/>
          <w:sz w:val="22"/>
          <w:szCs w:val="22"/>
          <w:lang w:eastAsia="en-US"/>
        </w:rPr>
      </w:pPr>
      <w:r w:rsidRPr="001914BA">
        <w:rPr>
          <w:rFonts w:asciiTheme="minorHAnsi" w:eastAsiaTheme="minorHAnsi" w:hAnsiTheme="minorHAnsi" w:cstheme="minorHAnsi"/>
          <w:color w:val="000000" w:themeColor="text1"/>
          <w:sz w:val="22"/>
          <w:szCs w:val="22"/>
          <w:lang w:eastAsia="en-US"/>
        </w:rPr>
        <w:t>The Good Shepherd Trust</w:t>
      </w:r>
      <w:r w:rsidR="00B418DF">
        <w:rPr>
          <w:rFonts w:asciiTheme="minorHAnsi" w:eastAsiaTheme="minorHAnsi" w:hAnsiTheme="minorHAnsi" w:cstheme="minorHAnsi"/>
          <w:color w:val="000000" w:themeColor="text1"/>
          <w:sz w:val="22"/>
          <w:szCs w:val="22"/>
          <w:lang w:eastAsia="en-US"/>
        </w:rPr>
        <w:t xml:space="preserve"> (GST)</w:t>
      </w:r>
      <w:r w:rsidRPr="001914BA">
        <w:rPr>
          <w:rFonts w:asciiTheme="minorHAnsi" w:eastAsiaTheme="minorHAnsi" w:hAnsiTheme="minorHAnsi" w:cstheme="minorHAnsi"/>
          <w:color w:val="000000" w:themeColor="text1"/>
          <w:sz w:val="22"/>
          <w:szCs w:val="22"/>
          <w:lang w:eastAsia="en-US"/>
        </w:rPr>
        <w:t xml:space="preserve"> Health and Safety </w:t>
      </w:r>
      <w:r w:rsidR="005C2778">
        <w:rPr>
          <w:rFonts w:asciiTheme="minorHAnsi" w:eastAsiaTheme="minorHAnsi" w:hAnsiTheme="minorHAnsi" w:cstheme="minorHAnsi"/>
          <w:color w:val="000000" w:themeColor="text1"/>
          <w:sz w:val="22"/>
          <w:szCs w:val="22"/>
          <w:lang w:eastAsia="en-US"/>
        </w:rPr>
        <w:t>Management Plan</w:t>
      </w:r>
      <w:r w:rsidRPr="001914BA">
        <w:rPr>
          <w:rFonts w:asciiTheme="minorHAnsi" w:eastAsiaTheme="minorHAnsi" w:hAnsiTheme="minorHAnsi" w:cstheme="minorHAnsi"/>
          <w:color w:val="000000" w:themeColor="text1"/>
          <w:sz w:val="22"/>
          <w:szCs w:val="22"/>
          <w:lang w:eastAsia="en-US"/>
        </w:rPr>
        <w:t xml:space="preserve"> 2022-25 establishes targets to support the Trust</w:t>
      </w:r>
      <w:r w:rsidR="00B418DF">
        <w:rPr>
          <w:rFonts w:asciiTheme="minorHAnsi" w:eastAsiaTheme="minorHAnsi" w:hAnsiTheme="minorHAnsi" w:cstheme="minorHAnsi"/>
          <w:color w:val="000000" w:themeColor="text1"/>
          <w:sz w:val="22"/>
          <w:szCs w:val="22"/>
          <w:lang w:eastAsia="en-US"/>
        </w:rPr>
        <w:t>’</w:t>
      </w:r>
      <w:r w:rsidRPr="001914BA">
        <w:rPr>
          <w:rFonts w:asciiTheme="minorHAnsi" w:eastAsiaTheme="minorHAnsi" w:hAnsiTheme="minorHAnsi" w:cstheme="minorHAnsi"/>
          <w:color w:val="000000" w:themeColor="text1"/>
          <w:sz w:val="22"/>
          <w:szCs w:val="22"/>
          <w:lang w:eastAsia="en-US"/>
        </w:rPr>
        <w:t xml:space="preserve">s Health and Safety Policy. This </w:t>
      </w:r>
      <w:r w:rsidR="00A05AED">
        <w:rPr>
          <w:rFonts w:asciiTheme="minorHAnsi" w:eastAsiaTheme="minorHAnsi" w:hAnsiTheme="minorHAnsi" w:cstheme="minorHAnsi"/>
          <w:color w:val="000000" w:themeColor="text1"/>
          <w:sz w:val="22"/>
          <w:szCs w:val="22"/>
          <w:lang w:eastAsia="en-US"/>
        </w:rPr>
        <w:t>Plan</w:t>
      </w:r>
      <w:r w:rsidRPr="001914BA">
        <w:rPr>
          <w:rFonts w:asciiTheme="minorHAnsi" w:eastAsiaTheme="minorHAnsi" w:hAnsiTheme="minorHAnsi" w:cstheme="minorHAnsi"/>
          <w:color w:val="000000" w:themeColor="text1"/>
          <w:sz w:val="22"/>
          <w:szCs w:val="22"/>
          <w:lang w:eastAsia="en-US"/>
        </w:rPr>
        <w:t xml:space="preserve"> has been developed for the years 202</w:t>
      </w:r>
      <w:r w:rsidR="00060122">
        <w:rPr>
          <w:rFonts w:asciiTheme="minorHAnsi" w:eastAsiaTheme="minorHAnsi" w:hAnsiTheme="minorHAnsi" w:cstheme="minorHAnsi"/>
          <w:color w:val="000000" w:themeColor="text1"/>
          <w:sz w:val="22"/>
          <w:szCs w:val="22"/>
          <w:lang w:eastAsia="en-US"/>
        </w:rPr>
        <w:t>2</w:t>
      </w:r>
      <w:r w:rsidRPr="001914BA">
        <w:rPr>
          <w:rFonts w:asciiTheme="minorHAnsi" w:eastAsiaTheme="minorHAnsi" w:hAnsiTheme="minorHAnsi" w:cstheme="minorHAnsi"/>
          <w:color w:val="000000" w:themeColor="text1"/>
          <w:sz w:val="22"/>
          <w:szCs w:val="22"/>
          <w:lang w:eastAsia="en-US"/>
        </w:rPr>
        <w:t>-202</w:t>
      </w:r>
      <w:r w:rsidR="00060122">
        <w:rPr>
          <w:rFonts w:asciiTheme="minorHAnsi" w:eastAsiaTheme="minorHAnsi" w:hAnsiTheme="minorHAnsi" w:cstheme="minorHAnsi"/>
          <w:color w:val="000000" w:themeColor="text1"/>
          <w:sz w:val="22"/>
          <w:szCs w:val="22"/>
          <w:lang w:eastAsia="en-US"/>
        </w:rPr>
        <w:t>5</w:t>
      </w:r>
      <w:r w:rsidRPr="001914BA">
        <w:rPr>
          <w:rFonts w:asciiTheme="minorHAnsi" w:eastAsiaTheme="minorHAnsi" w:hAnsiTheme="minorHAnsi" w:cstheme="minorHAnsi"/>
          <w:color w:val="000000" w:themeColor="text1"/>
          <w:sz w:val="22"/>
          <w:szCs w:val="22"/>
          <w:lang w:eastAsia="en-US"/>
        </w:rPr>
        <w:t xml:space="preserve"> with the aim of ensuring the continuous improvement of health and safety management within the Trust. </w:t>
      </w:r>
    </w:p>
    <w:p w14:paraId="22D1237D" w14:textId="500BBB35" w:rsidR="001914BA" w:rsidRPr="001914BA" w:rsidRDefault="001914BA" w:rsidP="001914BA">
      <w:pPr>
        <w:pStyle w:val="NormalWeb"/>
        <w:rPr>
          <w:rFonts w:asciiTheme="minorHAnsi" w:eastAsiaTheme="minorHAnsi" w:hAnsiTheme="minorHAnsi" w:cstheme="minorHAnsi"/>
          <w:color w:val="000000" w:themeColor="text1"/>
          <w:sz w:val="22"/>
          <w:szCs w:val="22"/>
          <w:lang w:eastAsia="en-US"/>
        </w:rPr>
      </w:pPr>
      <w:r w:rsidRPr="001914BA">
        <w:rPr>
          <w:rFonts w:asciiTheme="minorHAnsi" w:eastAsiaTheme="minorHAnsi" w:hAnsiTheme="minorHAnsi" w:cstheme="minorHAnsi"/>
          <w:color w:val="000000" w:themeColor="text1"/>
          <w:sz w:val="22"/>
          <w:szCs w:val="22"/>
          <w:lang w:eastAsia="en-US"/>
        </w:rPr>
        <w:t>The Trust is committed to providing pupils, staff and other people with good health and safety conditions which requires effective management arrangements at all levels to ensure the wellbeing of pupils, staff and other people to minimise the adverse impact to individuals from ill health and injury. It requires that we search out and adopt best practice relevant and proportionate to the risks involved and that we follow our own Trust</w:t>
      </w:r>
      <w:r w:rsidR="00130DCA">
        <w:rPr>
          <w:rFonts w:asciiTheme="minorHAnsi" w:eastAsiaTheme="minorHAnsi" w:hAnsiTheme="minorHAnsi" w:cstheme="minorHAnsi"/>
          <w:color w:val="000000" w:themeColor="text1"/>
          <w:sz w:val="22"/>
          <w:szCs w:val="22"/>
          <w:lang w:eastAsia="en-US"/>
        </w:rPr>
        <w:t>’s</w:t>
      </w:r>
      <w:r w:rsidRPr="001914BA">
        <w:rPr>
          <w:rFonts w:asciiTheme="minorHAnsi" w:eastAsiaTheme="minorHAnsi" w:hAnsiTheme="minorHAnsi" w:cstheme="minorHAnsi"/>
          <w:color w:val="000000" w:themeColor="text1"/>
          <w:sz w:val="22"/>
          <w:szCs w:val="22"/>
          <w:lang w:eastAsia="en-US"/>
        </w:rPr>
        <w:t xml:space="preserve"> Health </w:t>
      </w:r>
      <w:r w:rsidR="00A06640">
        <w:rPr>
          <w:rFonts w:asciiTheme="minorHAnsi" w:eastAsiaTheme="minorHAnsi" w:hAnsiTheme="minorHAnsi" w:cstheme="minorHAnsi"/>
          <w:color w:val="000000" w:themeColor="text1"/>
          <w:sz w:val="22"/>
          <w:szCs w:val="22"/>
          <w:lang w:eastAsia="en-US"/>
        </w:rPr>
        <w:t>and</w:t>
      </w:r>
      <w:r w:rsidRPr="001914BA">
        <w:rPr>
          <w:rFonts w:asciiTheme="minorHAnsi" w:eastAsiaTheme="minorHAnsi" w:hAnsiTheme="minorHAnsi" w:cstheme="minorHAnsi"/>
          <w:color w:val="000000" w:themeColor="text1"/>
          <w:sz w:val="22"/>
          <w:szCs w:val="22"/>
          <w:lang w:eastAsia="en-US"/>
        </w:rPr>
        <w:t xml:space="preserve"> Safety Policy. </w:t>
      </w:r>
      <w:r w:rsidR="0055743D">
        <w:rPr>
          <w:rFonts w:asciiTheme="minorHAnsi" w:eastAsiaTheme="minorHAnsi" w:hAnsiTheme="minorHAnsi" w:cstheme="minorHAnsi"/>
          <w:color w:val="000000" w:themeColor="text1"/>
          <w:sz w:val="22"/>
          <w:szCs w:val="22"/>
          <w:lang w:eastAsia="en-US"/>
        </w:rPr>
        <w:t>Senior Leaders</w:t>
      </w:r>
      <w:r w:rsidRPr="001914BA">
        <w:rPr>
          <w:rFonts w:asciiTheme="minorHAnsi" w:eastAsiaTheme="minorHAnsi" w:hAnsiTheme="minorHAnsi" w:cstheme="minorHAnsi"/>
          <w:color w:val="000000" w:themeColor="text1"/>
          <w:sz w:val="22"/>
          <w:szCs w:val="22"/>
          <w:lang w:eastAsia="en-US"/>
        </w:rPr>
        <w:t xml:space="preserve"> need to be committed and ensure that safe working practices are developed, adopted and are followed.</w:t>
      </w:r>
    </w:p>
    <w:p w14:paraId="4C4B3984" w14:textId="2D9FAF32" w:rsidR="001914BA" w:rsidRPr="001914BA" w:rsidRDefault="001914BA" w:rsidP="001914BA">
      <w:pPr>
        <w:pStyle w:val="NormalWeb"/>
        <w:rPr>
          <w:rFonts w:asciiTheme="minorHAnsi" w:eastAsiaTheme="minorHAnsi" w:hAnsiTheme="minorHAnsi" w:cstheme="minorHAnsi"/>
          <w:color w:val="000000" w:themeColor="text1"/>
          <w:sz w:val="22"/>
          <w:szCs w:val="22"/>
          <w:lang w:eastAsia="en-US"/>
        </w:rPr>
      </w:pPr>
      <w:r w:rsidRPr="001914BA">
        <w:rPr>
          <w:rFonts w:asciiTheme="minorHAnsi" w:eastAsiaTheme="minorHAnsi" w:hAnsiTheme="minorHAnsi" w:cstheme="minorHAnsi"/>
          <w:color w:val="000000" w:themeColor="text1"/>
          <w:sz w:val="22"/>
          <w:szCs w:val="22"/>
          <w:lang w:eastAsia="en-US"/>
        </w:rPr>
        <w:t xml:space="preserve">The Trust is committed to ensuring the health, safety and welfare of its pupils, staff and other persons who are liable to be affected by its activities. It considers health and safety to be an integral part of its business performance and will aim to achieve continual improvement in standards through the setting of objectives and targets for their achievement. Compliance to the legal requirements under the Health and Safety at Work etc. Act 1974 and other relevant statutory provisions will be the minimum acceptable standard. </w:t>
      </w:r>
    </w:p>
    <w:p w14:paraId="7CEA6540" w14:textId="40A2F872" w:rsidR="001914BA" w:rsidRPr="001914BA" w:rsidRDefault="001914BA" w:rsidP="001914BA">
      <w:pPr>
        <w:pStyle w:val="NormalWeb"/>
        <w:rPr>
          <w:rFonts w:asciiTheme="minorHAnsi" w:eastAsiaTheme="minorHAnsi" w:hAnsiTheme="minorHAnsi" w:cstheme="minorHAnsi"/>
          <w:color w:val="000000" w:themeColor="text1"/>
          <w:sz w:val="22"/>
          <w:szCs w:val="22"/>
          <w:lang w:eastAsia="en-US"/>
        </w:rPr>
      </w:pPr>
      <w:r w:rsidRPr="001914BA">
        <w:rPr>
          <w:rFonts w:asciiTheme="minorHAnsi" w:eastAsiaTheme="minorHAnsi" w:hAnsiTheme="minorHAnsi" w:cstheme="minorHAnsi"/>
          <w:color w:val="000000" w:themeColor="text1"/>
          <w:sz w:val="22"/>
          <w:szCs w:val="22"/>
          <w:lang w:eastAsia="en-US"/>
        </w:rPr>
        <w:t xml:space="preserve">The </w:t>
      </w:r>
      <w:r w:rsidR="00656055">
        <w:rPr>
          <w:rFonts w:asciiTheme="minorHAnsi" w:eastAsiaTheme="minorHAnsi" w:hAnsiTheme="minorHAnsi" w:cstheme="minorHAnsi"/>
          <w:color w:val="000000" w:themeColor="text1"/>
          <w:sz w:val="22"/>
          <w:szCs w:val="22"/>
          <w:lang w:eastAsia="en-US"/>
        </w:rPr>
        <w:t>Board</w:t>
      </w:r>
      <w:r w:rsidRPr="001914BA">
        <w:rPr>
          <w:rFonts w:asciiTheme="minorHAnsi" w:eastAsiaTheme="minorHAnsi" w:hAnsiTheme="minorHAnsi" w:cstheme="minorHAnsi"/>
          <w:color w:val="000000" w:themeColor="text1"/>
          <w:sz w:val="22"/>
          <w:szCs w:val="22"/>
          <w:lang w:eastAsia="en-US"/>
        </w:rPr>
        <w:t xml:space="preserve"> are the employers who, delegate the prime responsibility for health and safety to school management with the Headteacher having direct responsibility for activities and staff under their control. The prevention of accidents, injury or loss is essential to the efficient operation of the school and is part of the good education of its pupils. The aim of school leadership team is to provide a safe and healthy working and learning environment for staff, pupils and other people. To achieve a safe working environment all staff and pupils must appreciate that their safety and others also depends on their individual conduct and vigilance while on the school premises or while taking part in school sponsored activities.</w:t>
      </w:r>
    </w:p>
    <w:p w14:paraId="6F1128C7" w14:textId="57BCAF9B" w:rsidR="00105AA5" w:rsidRPr="00105AA5" w:rsidRDefault="00105AA5" w:rsidP="00105AA5">
      <w:pPr>
        <w:pStyle w:val="Heading1"/>
      </w:pPr>
      <w:bookmarkStart w:id="1" w:name="_Toc100564741"/>
      <w:r w:rsidRPr="00105AA5">
        <w:t>Purpose</w:t>
      </w:r>
      <w:bookmarkEnd w:id="1"/>
    </w:p>
    <w:p w14:paraId="00563A48" w14:textId="5D3C4197" w:rsidR="00105AA5" w:rsidRPr="00660355" w:rsidRDefault="00105AA5" w:rsidP="00105AA5">
      <w:pPr>
        <w:spacing w:before="100" w:beforeAutospacing="1" w:after="100" w:afterAutospacing="1" w:line="240" w:lineRule="auto"/>
        <w:rPr>
          <w:rFonts w:cstheme="minorHAnsi"/>
          <w:color w:val="000000" w:themeColor="text1"/>
        </w:rPr>
      </w:pPr>
      <w:r w:rsidRPr="00660355">
        <w:rPr>
          <w:rFonts w:cstheme="minorHAnsi"/>
          <w:color w:val="000000" w:themeColor="text1"/>
        </w:rPr>
        <w:t xml:space="preserve">The purpose of this Health </w:t>
      </w:r>
      <w:r w:rsidR="00A06640">
        <w:rPr>
          <w:rFonts w:cstheme="minorHAnsi"/>
          <w:color w:val="000000" w:themeColor="text1"/>
        </w:rPr>
        <w:t>and</w:t>
      </w:r>
      <w:r w:rsidRPr="00660355">
        <w:rPr>
          <w:rFonts w:cstheme="minorHAnsi"/>
          <w:color w:val="000000" w:themeColor="text1"/>
        </w:rPr>
        <w:t xml:space="preserve"> Safety </w:t>
      </w:r>
      <w:r w:rsidR="008E4CBE">
        <w:rPr>
          <w:rFonts w:cstheme="minorHAnsi"/>
          <w:color w:val="000000" w:themeColor="text1"/>
        </w:rPr>
        <w:t>Management Plan</w:t>
      </w:r>
      <w:r w:rsidRPr="00660355">
        <w:rPr>
          <w:rFonts w:cstheme="minorHAnsi"/>
          <w:color w:val="000000" w:themeColor="text1"/>
        </w:rPr>
        <w:t xml:space="preserve"> is to establish and maintain an effective health and safety management system. The Good Shepherd Trust is committed to implementing a structured approach to workplace health and safety in order to achieve a consistently high standard of safety performance. This </w:t>
      </w:r>
      <w:r w:rsidR="00430C2E">
        <w:rPr>
          <w:rFonts w:cstheme="minorHAnsi"/>
          <w:color w:val="000000" w:themeColor="text1"/>
        </w:rPr>
        <w:t xml:space="preserve">Health </w:t>
      </w:r>
      <w:r w:rsidR="00460F49">
        <w:rPr>
          <w:rFonts w:cstheme="minorHAnsi"/>
          <w:color w:val="000000" w:themeColor="text1"/>
        </w:rPr>
        <w:t>and</w:t>
      </w:r>
      <w:r w:rsidR="00430C2E">
        <w:rPr>
          <w:rFonts w:cstheme="minorHAnsi"/>
          <w:color w:val="000000" w:themeColor="text1"/>
        </w:rPr>
        <w:t xml:space="preserve"> Safety </w:t>
      </w:r>
      <w:r w:rsidR="005E1AD3">
        <w:rPr>
          <w:rFonts w:cstheme="minorHAnsi"/>
          <w:color w:val="000000" w:themeColor="text1"/>
        </w:rPr>
        <w:t>M</w:t>
      </w:r>
      <w:r w:rsidR="0067173E">
        <w:rPr>
          <w:rFonts w:cstheme="minorHAnsi"/>
          <w:color w:val="000000" w:themeColor="text1"/>
        </w:rPr>
        <w:t xml:space="preserve">anagement </w:t>
      </w:r>
      <w:r w:rsidR="005E1AD3">
        <w:rPr>
          <w:rFonts w:cstheme="minorHAnsi"/>
          <w:color w:val="000000" w:themeColor="text1"/>
        </w:rPr>
        <w:t>P</w:t>
      </w:r>
      <w:r w:rsidR="00443F16">
        <w:rPr>
          <w:rFonts w:cstheme="minorHAnsi"/>
          <w:color w:val="000000" w:themeColor="text1"/>
        </w:rPr>
        <w:t xml:space="preserve">lan </w:t>
      </w:r>
      <w:r w:rsidRPr="00660355">
        <w:rPr>
          <w:rFonts w:cstheme="minorHAnsi"/>
          <w:color w:val="000000" w:themeColor="text1"/>
        </w:rPr>
        <w:t xml:space="preserve">will assist in meeting its obligations in accordance with work health and safety legislation. This </w:t>
      </w:r>
      <w:r w:rsidR="00460F49">
        <w:rPr>
          <w:rFonts w:cstheme="minorHAnsi"/>
          <w:color w:val="000000" w:themeColor="text1"/>
        </w:rPr>
        <w:t xml:space="preserve">Health and Safety </w:t>
      </w:r>
      <w:r w:rsidR="005E1AD3">
        <w:rPr>
          <w:rFonts w:cstheme="minorHAnsi"/>
          <w:color w:val="000000" w:themeColor="text1"/>
        </w:rPr>
        <w:t>M</w:t>
      </w:r>
      <w:r w:rsidR="00B76DE0">
        <w:rPr>
          <w:rFonts w:cstheme="minorHAnsi"/>
          <w:color w:val="000000" w:themeColor="text1"/>
        </w:rPr>
        <w:t xml:space="preserve">anagement </w:t>
      </w:r>
      <w:r w:rsidR="005E1AD3">
        <w:rPr>
          <w:rFonts w:cstheme="minorHAnsi"/>
          <w:color w:val="000000" w:themeColor="text1"/>
        </w:rPr>
        <w:t>P</w:t>
      </w:r>
      <w:r w:rsidR="00B76DE0">
        <w:rPr>
          <w:rFonts w:cstheme="minorHAnsi"/>
          <w:color w:val="000000" w:themeColor="text1"/>
        </w:rPr>
        <w:t>lan</w:t>
      </w:r>
      <w:r w:rsidRPr="00660355">
        <w:rPr>
          <w:rFonts w:cstheme="minorHAnsi"/>
          <w:color w:val="000000" w:themeColor="text1"/>
        </w:rPr>
        <w:t xml:space="preserve"> applies to all pupils, </w:t>
      </w:r>
      <w:r w:rsidR="00711A65">
        <w:rPr>
          <w:rFonts w:cstheme="minorHAnsi"/>
          <w:color w:val="000000" w:themeColor="text1"/>
        </w:rPr>
        <w:t>staff</w:t>
      </w:r>
      <w:r w:rsidRPr="00660355">
        <w:rPr>
          <w:rFonts w:cstheme="minorHAnsi"/>
          <w:color w:val="000000" w:themeColor="text1"/>
        </w:rPr>
        <w:t xml:space="preserve"> and to other persons at risk from work carried out at workplaces. </w:t>
      </w:r>
    </w:p>
    <w:p w14:paraId="0706837F" w14:textId="500B3B4B" w:rsidR="00105AA5" w:rsidRPr="00660355" w:rsidRDefault="00105AA5" w:rsidP="00660355">
      <w:pPr>
        <w:pStyle w:val="Heading1"/>
      </w:pPr>
      <w:bookmarkStart w:id="2" w:name="_Toc100564742"/>
      <w:r w:rsidRPr="00660355">
        <w:t>Key Themes</w:t>
      </w:r>
      <w:bookmarkEnd w:id="2"/>
    </w:p>
    <w:p w14:paraId="1FEF607A" w14:textId="77777777" w:rsidR="00105AA5" w:rsidRPr="00660355" w:rsidRDefault="00105AA5" w:rsidP="00105AA5">
      <w:pPr>
        <w:spacing w:before="100" w:beforeAutospacing="1" w:after="100" w:afterAutospacing="1" w:line="240" w:lineRule="auto"/>
        <w:rPr>
          <w:rFonts w:cstheme="minorHAnsi"/>
          <w:color w:val="000000" w:themeColor="text1"/>
        </w:rPr>
      </w:pPr>
      <w:r w:rsidRPr="00660355">
        <w:rPr>
          <w:rFonts w:cstheme="minorHAnsi"/>
          <w:color w:val="000000" w:themeColor="text1"/>
        </w:rPr>
        <w:t>The Trust’s strategic health and safety aim is to provide and maintain a health and safety culture in which the opportunities for accidents and occupational ill-health are minimised by the effective management of health, safety and welfare.</w:t>
      </w:r>
    </w:p>
    <w:p w14:paraId="3D54F929" w14:textId="77777777" w:rsidR="00105AA5" w:rsidRPr="00660355" w:rsidRDefault="00105AA5" w:rsidP="00105AA5">
      <w:pPr>
        <w:spacing w:before="100" w:beforeAutospacing="1" w:after="100" w:afterAutospacing="1" w:line="240" w:lineRule="auto"/>
        <w:rPr>
          <w:rFonts w:cstheme="minorHAnsi"/>
          <w:color w:val="000000" w:themeColor="text1"/>
        </w:rPr>
      </w:pPr>
      <w:r w:rsidRPr="00660355">
        <w:rPr>
          <w:rFonts w:cstheme="minorHAnsi"/>
          <w:color w:val="000000" w:themeColor="text1"/>
        </w:rPr>
        <w:t>To achieve this aim and to further the Trust’s progress towards meeting the targets, the following five themes are to be adopted: -</w:t>
      </w:r>
    </w:p>
    <w:p w14:paraId="7FE7641C" w14:textId="77777777" w:rsidR="00105AA5" w:rsidRPr="00660355" w:rsidRDefault="00105AA5" w:rsidP="00105AA5">
      <w:pPr>
        <w:spacing w:before="100" w:beforeAutospacing="1" w:after="100" w:afterAutospacing="1" w:line="240" w:lineRule="auto"/>
        <w:rPr>
          <w:rFonts w:cstheme="minorHAnsi"/>
          <w:color w:val="000000" w:themeColor="text1"/>
        </w:rPr>
      </w:pPr>
      <w:r w:rsidRPr="00660355">
        <w:rPr>
          <w:rFonts w:cstheme="minorHAnsi"/>
          <w:color w:val="000000" w:themeColor="text1"/>
        </w:rPr>
        <w:sym w:font="Symbol" w:char="F0B7"/>
      </w:r>
      <w:r w:rsidRPr="00660355">
        <w:rPr>
          <w:rFonts w:cstheme="minorHAnsi"/>
          <w:color w:val="000000" w:themeColor="text1"/>
        </w:rPr>
        <w:t xml:space="preserve"> Leadership and Management </w:t>
      </w:r>
    </w:p>
    <w:p w14:paraId="6AF86FF8" w14:textId="77777777" w:rsidR="00105AA5" w:rsidRPr="00660355" w:rsidRDefault="00105AA5" w:rsidP="00105AA5">
      <w:pPr>
        <w:spacing w:before="100" w:beforeAutospacing="1" w:after="100" w:afterAutospacing="1" w:line="240" w:lineRule="auto"/>
        <w:rPr>
          <w:rFonts w:cstheme="minorHAnsi"/>
          <w:color w:val="000000" w:themeColor="text1"/>
        </w:rPr>
      </w:pPr>
      <w:r w:rsidRPr="00660355">
        <w:rPr>
          <w:rFonts w:cstheme="minorHAnsi"/>
          <w:color w:val="000000" w:themeColor="text1"/>
        </w:rPr>
        <w:lastRenderedPageBreak/>
        <w:sym w:font="Symbol" w:char="F0B7"/>
      </w:r>
      <w:r w:rsidRPr="00660355">
        <w:rPr>
          <w:rFonts w:cstheme="minorHAnsi"/>
          <w:color w:val="000000" w:themeColor="text1"/>
        </w:rPr>
        <w:t xml:space="preserve"> Competence </w:t>
      </w:r>
    </w:p>
    <w:p w14:paraId="57EC6937" w14:textId="77777777" w:rsidR="00105AA5" w:rsidRPr="00660355" w:rsidRDefault="00105AA5" w:rsidP="00105AA5">
      <w:pPr>
        <w:spacing w:before="100" w:beforeAutospacing="1" w:after="100" w:afterAutospacing="1" w:line="240" w:lineRule="auto"/>
        <w:rPr>
          <w:rFonts w:cstheme="minorHAnsi"/>
          <w:color w:val="000000" w:themeColor="text1"/>
        </w:rPr>
      </w:pPr>
      <w:r w:rsidRPr="00660355">
        <w:rPr>
          <w:rFonts w:cstheme="minorHAnsi"/>
          <w:color w:val="000000" w:themeColor="text1"/>
        </w:rPr>
        <w:sym w:font="Symbol" w:char="F0B7"/>
      </w:r>
      <w:r w:rsidRPr="00660355">
        <w:rPr>
          <w:rFonts w:cstheme="minorHAnsi"/>
          <w:color w:val="000000" w:themeColor="text1"/>
        </w:rPr>
        <w:t xml:space="preserve"> Risk Management </w:t>
      </w:r>
    </w:p>
    <w:p w14:paraId="238D4104" w14:textId="77777777" w:rsidR="00105AA5" w:rsidRPr="00660355" w:rsidRDefault="00105AA5" w:rsidP="00105AA5">
      <w:pPr>
        <w:spacing w:before="100" w:beforeAutospacing="1" w:after="100" w:afterAutospacing="1" w:line="240" w:lineRule="auto"/>
        <w:rPr>
          <w:rFonts w:cstheme="minorHAnsi"/>
          <w:color w:val="000000" w:themeColor="text1"/>
        </w:rPr>
      </w:pPr>
      <w:r w:rsidRPr="00660355">
        <w:rPr>
          <w:rFonts w:cstheme="minorHAnsi"/>
          <w:color w:val="000000" w:themeColor="text1"/>
        </w:rPr>
        <w:sym w:font="Symbol" w:char="F0B7"/>
      </w:r>
      <w:r w:rsidRPr="00660355">
        <w:rPr>
          <w:rFonts w:cstheme="minorHAnsi"/>
          <w:color w:val="000000" w:themeColor="text1"/>
        </w:rPr>
        <w:t xml:space="preserve"> Health and Wellbeing </w:t>
      </w:r>
    </w:p>
    <w:p w14:paraId="7D040EB7" w14:textId="77777777" w:rsidR="00105AA5" w:rsidRPr="00660355" w:rsidRDefault="00105AA5" w:rsidP="00105AA5">
      <w:pPr>
        <w:spacing w:before="100" w:beforeAutospacing="1" w:after="100" w:afterAutospacing="1" w:line="240" w:lineRule="auto"/>
        <w:rPr>
          <w:rFonts w:cstheme="minorHAnsi"/>
          <w:color w:val="000000" w:themeColor="text1"/>
        </w:rPr>
      </w:pPr>
      <w:r w:rsidRPr="00660355">
        <w:rPr>
          <w:rFonts w:cstheme="minorHAnsi"/>
          <w:color w:val="000000" w:themeColor="text1"/>
        </w:rPr>
        <w:sym w:font="Symbol" w:char="F0B7"/>
      </w:r>
      <w:r w:rsidRPr="00660355">
        <w:rPr>
          <w:rFonts w:cstheme="minorHAnsi"/>
          <w:color w:val="000000" w:themeColor="text1"/>
        </w:rPr>
        <w:t xml:space="preserve"> Collaborative working</w:t>
      </w:r>
    </w:p>
    <w:p w14:paraId="1FB581A3" w14:textId="04B5D1F5" w:rsidR="00105AA5" w:rsidRPr="00A807B9" w:rsidRDefault="00105AA5" w:rsidP="00A807B9">
      <w:pPr>
        <w:pStyle w:val="Heading2"/>
      </w:pPr>
      <w:bookmarkStart w:id="3" w:name="_Toc100564743"/>
      <w:r w:rsidRPr="00A807B9">
        <w:t>Leadership and Management</w:t>
      </w:r>
      <w:bookmarkEnd w:id="3"/>
    </w:p>
    <w:p w14:paraId="113B0722" w14:textId="6AA797F1"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Successful health and safety management comes from the top of an organisation. Visible and active commitment from the </w:t>
      </w:r>
      <w:r w:rsidR="00656055">
        <w:rPr>
          <w:rFonts w:cstheme="minorHAnsi"/>
          <w:color w:val="000000" w:themeColor="text1"/>
        </w:rPr>
        <w:t>Board</w:t>
      </w:r>
      <w:r w:rsidR="00A63033">
        <w:rPr>
          <w:rFonts w:cstheme="minorHAnsi"/>
          <w:color w:val="000000" w:themeColor="text1"/>
        </w:rPr>
        <w:t xml:space="preserve"> </w:t>
      </w:r>
      <w:r w:rsidRPr="00A807B9">
        <w:rPr>
          <w:rFonts w:cstheme="minorHAnsi"/>
          <w:color w:val="000000" w:themeColor="text1"/>
        </w:rPr>
        <w:t xml:space="preserve">and </w:t>
      </w:r>
      <w:r w:rsidR="005561E3">
        <w:rPr>
          <w:rFonts w:cstheme="minorHAnsi"/>
          <w:color w:val="000000" w:themeColor="text1"/>
        </w:rPr>
        <w:t xml:space="preserve">Senior </w:t>
      </w:r>
      <w:r w:rsidR="00F42C5C">
        <w:rPr>
          <w:rFonts w:cstheme="minorHAnsi"/>
          <w:color w:val="000000" w:themeColor="text1"/>
        </w:rPr>
        <w:t>M</w:t>
      </w:r>
      <w:r w:rsidRPr="00A807B9">
        <w:rPr>
          <w:rFonts w:cstheme="minorHAnsi"/>
          <w:color w:val="000000" w:themeColor="text1"/>
        </w:rPr>
        <w:t xml:space="preserve">anagers </w:t>
      </w:r>
      <w:r w:rsidR="00BC54A5">
        <w:rPr>
          <w:rFonts w:cstheme="minorHAnsi"/>
          <w:color w:val="000000" w:themeColor="text1"/>
        </w:rPr>
        <w:t>in regard to</w:t>
      </w:r>
      <w:r w:rsidRPr="00A807B9">
        <w:rPr>
          <w:rFonts w:cstheme="minorHAnsi"/>
          <w:color w:val="000000" w:themeColor="text1"/>
        </w:rPr>
        <w:t xml:space="preserve"> health and safety clearly demonstrate a commitment which will be embraced by other members of staff. Proactive management and ownership of health and safety is a clear indication of a positive health and safety culture. </w:t>
      </w:r>
    </w:p>
    <w:p w14:paraId="208D70AE"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The activities/key performance indicators necessary to promote this theme are: </w:t>
      </w:r>
    </w:p>
    <w:p w14:paraId="6D288811"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1. Maintenance of an effective communication system through the Trust’s management structure. </w:t>
      </w:r>
    </w:p>
    <w:p w14:paraId="46F8F19B" w14:textId="46201A58"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2. Continue to demonstrate that </w:t>
      </w:r>
      <w:r w:rsidR="00747536">
        <w:rPr>
          <w:rFonts w:cstheme="minorHAnsi"/>
          <w:color w:val="000000" w:themeColor="text1"/>
        </w:rPr>
        <w:t>h</w:t>
      </w:r>
      <w:r w:rsidRPr="00A807B9">
        <w:rPr>
          <w:rFonts w:cstheme="minorHAnsi"/>
          <w:color w:val="000000" w:themeColor="text1"/>
        </w:rPr>
        <w:t xml:space="preserve">ealth and </w:t>
      </w:r>
      <w:r w:rsidR="00747536">
        <w:rPr>
          <w:rFonts w:cstheme="minorHAnsi"/>
          <w:color w:val="000000" w:themeColor="text1"/>
        </w:rPr>
        <w:t>s</w:t>
      </w:r>
      <w:r w:rsidRPr="00A807B9">
        <w:rPr>
          <w:rFonts w:cstheme="minorHAnsi"/>
          <w:color w:val="000000" w:themeColor="text1"/>
        </w:rPr>
        <w:t xml:space="preserve">afety management is integrated in Trust decisions. </w:t>
      </w:r>
    </w:p>
    <w:p w14:paraId="5759A3D8"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3. Maintain the regular reviews of health and safety performance. </w:t>
      </w:r>
    </w:p>
    <w:p w14:paraId="24EF7BD3"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4. Ensuring appropriate resources are provided allowing for effective management of health and safety. </w:t>
      </w:r>
    </w:p>
    <w:p w14:paraId="126E05C7"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5. Ensuring all staff continue to receive appropriate induction and training. </w:t>
      </w:r>
    </w:p>
    <w:p w14:paraId="21E058A5"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6. Ensure sufficient training and guidance is provided regarding leadership in health and safety. </w:t>
      </w:r>
    </w:p>
    <w:p w14:paraId="36B57202"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7. Ensure strategic health and safety aims are communicated and embedded throughout the Trust.</w:t>
      </w:r>
    </w:p>
    <w:p w14:paraId="69E375D0" w14:textId="0ED980E7" w:rsidR="00105AA5" w:rsidRPr="00A807B9" w:rsidRDefault="00105AA5" w:rsidP="00A807B9">
      <w:pPr>
        <w:pStyle w:val="Heading2"/>
      </w:pPr>
      <w:bookmarkStart w:id="4" w:name="_Toc100564744"/>
      <w:r w:rsidRPr="00A807B9">
        <w:t>Competence</w:t>
      </w:r>
      <w:bookmarkEnd w:id="4"/>
    </w:p>
    <w:p w14:paraId="562BAA84" w14:textId="3F3329EF"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Effective health and safety management requires competence at every level. Competence, in this context, is the ability for every member of staff to recognise the most foreseeable risks, particularly the serious risks, and have the ability to take steps to control them. Competence also means having health and safety policies</w:t>
      </w:r>
      <w:r w:rsidR="00F75EE1">
        <w:rPr>
          <w:rFonts w:cstheme="minorHAnsi"/>
          <w:color w:val="000000" w:themeColor="text1"/>
        </w:rPr>
        <w:t xml:space="preserve"> </w:t>
      </w:r>
      <w:r w:rsidRPr="00A807B9">
        <w:rPr>
          <w:rFonts w:cstheme="minorHAnsi"/>
          <w:color w:val="000000" w:themeColor="text1"/>
        </w:rPr>
        <w:t xml:space="preserve">which are used consistently across the Trust. The indicators necessary to promote this theme are: </w:t>
      </w:r>
    </w:p>
    <w:p w14:paraId="643970C1" w14:textId="28DC8686"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1. Use of competent staff to ensure all policies are up to date and reflect best practice. </w:t>
      </w:r>
    </w:p>
    <w:p w14:paraId="0AA77E0C" w14:textId="4178A12F"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2. Making sure internal policies, guidance and advice are understood and easily accessible to staff and, where applicable, visitors and contractors </w:t>
      </w:r>
    </w:p>
    <w:p w14:paraId="569B5558"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3. Staff are aware of how to access competent advice </w:t>
      </w:r>
    </w:p>
    <w:p w14:paraId="2025F9A5"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4. Use of appropriate risk management/risk assessment techniques across all schools</w:t>
      </w:r>
    </w:p>
    <w:p w14:paraId="6BE6FF43"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lastRenderedPageBreak/>
        <w:t>5. Ensuring comprehensive training programs and opportunities are available to staff</w:t>
      </w:r>
    </w:p>
    <w:p w14:paraId="17DBA2C1"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The indicators necessary to support staff are: </w:t>
      </w:r>
    </w:p>
    <w:p w14:paraId="5FFF91DD" w14:textId="3588CA45"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1. </w:t>
      </w:r>
      <w:r w:rsidR="00815F93">
        <w:rPr>
          <w:rFonts w:cstheme="minorHAnsi"/>
          <w:color w:val="000000" w:themeColor="text1"/>
        </w:rPr>
        <w:t>Provision of an</w:t>
      </w:r>
      <w:r w:rsidRPr="00A807B9">
        <w:rPr>
          <w:rFonts w:cstheme="minorHAnsi"/>
          <w:color w:val="000000" w:themeColor="text1"/>
        </w:rPr>
        <w:t xml:space="preserve"> e‐learning system to reflect training needs in relation to competence. </w:t>
      </w:r>
    </w:p>
    <w:p w14:paraId="6A8BBDA0" w14:textId="47DA77AA"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2. </w:t>
      </w:r>
      <w:r w:rsidR="002858EC">
        <w:rPr>
          <w:rFonts w:cstheme="minorHAnsi"/>
          <w:color w:val="000000" w:themeColor="text1"/>
        </w:rPr>
        <w:t>Provision of</w:t>
      </w:r>
      <w:r w:rsidRPr="00A807B9">
        <w:rPr>
          <w:rFonts w:cstheme="minorHAnsi"/>
          <w:color w:val="000000" w:themeColor="text1"/>
        </w:rPr>
        <w:t xml:space="preserve"> specific face‐to‐face training relating to specific risks</w:t>
      </w:r>
      <w:r w:rsidR="00815F93">
        <w:rPr>
          <w:rFonts w:cstheme="minorHAnsi"/>
          <w:color w:val="000000" w:themeColor="text1"/>
        </w:rPr>
        <w:t xml:space="preserve"> (as required)</w:t>
      </w:r>
      <w:r w:rsidRPr="00A807B9">
        <w:rPr>
          <w:rFonts w:cstheme="minorHAnsi"/>
          <w:color w:val="000000" w:themeColor="text1"/>
        </w:rPr>
        <w:t>.</w:t>
      </w:r>
    </w:p>
    <w:p w14:paraId="0DF68403" w14:textId="4DED3D39" w:rsidR="00105AA5" w:rsidRPr="00A807B9" w:rsidRDefault="00A807B9" w:rsidP="00A807B9">
      <w:pPr>
        <w:pStyle w:val="Heading2"/>
      </w:pPr>
      <w:bookmarkStart w:id="5" w:name="_Toc100564745"/>
      <w:r>
        <w:t>R</w:t>
      </w:r>
      <w:r w:rsidR="00105AA5" w:rsidRPr="00A807B9">
        <w:t>isk Management</w:t>
      </w:r>
      <w:bookmarkEnd w:id="5"/>
    </w:p>
    <w:p w14:paraId="4533153F"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Effective risk management should ensure both legal compliance and the safety of staff. The indicators necessary to promote this theme and support staff are: </w:t>
      </w:r>
    </w:p>
    <w:p w14:paraId="53C2E787"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1. Continue to proactively identifying all hazards across the Trust </w:t>
      </w:r>
    </w:p>
    <w:p w14:paraId="7739177B"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2. Further improve the risk management to ensure effective use and adoption </w:t>
      </w:r>
    </w:p>
    <w:p w14:paraId="6446CA09" w14:textId="2FFFF80D"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3. Ensure that health and safety is always an integral part of the planning and review </w:t>
      </w:r>
      <w:r w:rsidR="00407E02" w:rsidRPr="00A807B9">
        <w:rPr>
          <w:rFonts w:cstheme="minorHAnsi"/>
          <w:color w:val="000000" w:themeColor="text1"/>
        </w:rPr>
        <w:t>process</w:t>
      </w:r>
      <w:r w:rsidRPr="00A807B9">
        <w:rPr>
          <w:rFonts w:cstheme="minorHAnsi"/>
          <w:color w:val="000000" w:themeColor="text1"/>
        </w:rPr>
        <w:t xml:space="preserve"> at school level</w:t>
      </w:r>
    </w:p>
    <w:p w14:paraId="0AC19AF5" w14:textId="122AE890" w:rsidR="00105AA5"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4. Ensure the </w:t>
      </w:r>
      <w:r w:rsidR="00A87A02">
        <w:rPr>
          <w:rFonts w:cstheme="minorHAnsi"/>
          <w:color w:val="000000" w:themeColor="text1"/>
        </w:rPr>
        <w:t>continued</w:t>
      </w:r>
      <w:r w:rsidRPr="00A807B9">
        <w:rPr>
          <w:rFonts w:cstheme="minorHAnsi"/>
          <w:color w:val="000000" w:themeColor="text1"/>
        </w:rPr>
        <w:t xml:space="preserve"> implementation of fire safety management </w:t>
      </w:r>
    </w:p>
    <w:p w14:paraId="631D1E11" w14:textId="496EF8D2" w:rsidR="000D5DF1" w:rsidRDefault="000D5DF1" w:rsidP="000D5DF1">
      <w:pPr>
        <w:spacing w:before="100" w:beforeAutospacing="1" w:after="100" w:afterAutospacing="1" w:line="240" w:lineRule="auto"/>
        <w:rPr>
          <w:rFonts w:cstheme="minorHAnsi"/>
          <w:color w:val="000000" w:themeColor="text1"/>
        </w:rPr>
      </w:pPr>
      <w:r>
        <w:rPr>
          <w:rFonts w:cstheme="minorHAnsi"/>
          <w:color w:val="000000" w:themeColor="text1"/>
        </w:rPr>
        <w:t xml:space="preserve">5. </w:t>
      </w:r>
      <w:r w:rsidRPr="00A807B9">
        <w:rPr>
          <w:rFonts w:cstheme="minorHAnsi"/>
          <w:color w:val="000000" w:themeColor="text1"/>
        </w:rPr>
        <w:t xml:space="preserve">Ensure the </w:t>
      </w:r>
      <w:r w:rsidR="00A87A02">
        <w:rPr>
          <w:rFonts w:cstheme="minorHAnsi"/>
          <w:color w:val="000000" w:themeColor="text1"/>
        </w:rPr>
        <w:t>continued</w:t>
      </w:r>
      <w:r w:rsidRPr="00A807B9">
        <w:rPr>
          <w:rFonts w:cstheme="minorHAnsi"/>
          <w:color w:val="000000" w:themeColor="text1"/>
        </w:rPr>
        <w:t xml:space="preserve"> implementation of </w:t>
      </w:r>
      <w:r>
        <w:rPr>
          <w:rFonts w:cstheme="minorHAnsi"/>
          <w:color w:val="000000" w:themeColor="text1"/>
        </w:rPr>
        <w:t>as</w:t>
      </w:r>
      <w:r w:rsidR="008343D5">
        <w:rPr>
          <w:rFonts w:cstheme="minorHAnsi"/>
          <w:color w:val="000000" w:themeColor="text1"/>
        </w:rPr>
        <w:t xml:space="preserve">bestos </w:t>
      </w:r>
      <w:r w:rsidRPr="00A807B9">
        <w:rPr>
          <w:rFonts w:cstheme="minorHAnsi"/>
          <w:color w:val="000000" w:themeColor="text1"/>
        </w:rPr>
        <w:t>management</w:t>
      </w:r>
    </w:p>
    <w:p w14:paraId="1D41E8C2" w14:textId="18D6298F" w:rsidR="00476626" w:rsidRDefault="00476626" w:rsidP="000D5DF1">
      <w:pPr>
        <w:spacing w:before="100" w:beforeAutospacing="1" w:after="100" w:afterAutospacing="1" w:line="240" w:lineRule="auto"/>
        <w:rPr>
          <w:rFonts w:cstheme="minorHAnsi"/>
          <w:color w:val="000000" w:themeColor="text1"/>
        </w:rPr>
      </w:pPr>
      <w:r>
        <w:rPr>
          <w:rFonts w:cstheme="minorHAnsi"/>
          <w:color w:val="000000" w:themeColor="text1"/>
        </w:rPr>
        <w:t xml:space="preserve">6. </w:t>
      </w:r>
      <w:r w:rsidRPr="00A807B9">
        <w:rPr>
          <w:rFonts w:cstheme="minorHAnsi"/>
          <w:color w:val="000000" w:themeColor="text1"/>
        </w:rPr>
        <w:t xml:space="preserve">Ensure the </w:t>
      </w:r>
      <w:r w:rsidR="0035583B">
        <w:rPr>
          <w:rFonts w:cstheme="minorHAnsi"/>
          <w:color w:val="000000" w:themeColor="text1"/>
        </w:rPr>
        <w:t>continued</w:t>
      </w:r>
      <w:r w:rsidRPr="00A807B9">
        <w:rPr>
          <w:rFonts w:cstheme="minorHAnsi"/>
          <w:color w:val="000000" w:themeColor="text1"/>
        </w:rPr>
        <w:t xml:space="preserve"> implementation of </w:t>
      </w:r>
      <w:r w:rsidR="0035583B">
        <w:rPr>
          <w:rFonts w:cstheme="minorHAnsi"/>
          <w:color w:val="000000" w:themeColor="text1"/>
        </w:rPr>
        <w:t>statutory testing</w:t>
      </w:r>
    </w:p>
    <w:p w14:paraId="18408F55" w14:textId="1EA2FC72" w:rsidR="00105AA5" w:rsidRPr="00A807B9" w:rsidRDefault="00105AA5" w:rsidP="00A807B9">
      <w:pPr>
        <w:pStyle w:val="Heading2"/>
      </w:pPr>
      <w:bookmarkStart w:id="6" w:name="_Toc100564746"/>
      <w:r w:rsidRPr="00A807B9">
        <w:t>Health &amp; Wellbeing</w:t>
      </w:r>
      <w:bookmarkEnd w:id="6"/>
    </w:p>
    <w:p w14:paraId="7FC774F6"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Positive health and wellbeing can reduce absenteeism, improve physical fitness and mental alertness and as a result increase productivity. The indicators necessary to promote this theme and support staff are: </w:t>
      </w:r>
    </w:p>
    <w:p w14:paraId="21DEED57"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1. Promote, encourage participation and support initiatives that enhance occupational health and wellbeing for staff </w:t>
      </w:r>
    </w:p>
    <w:p w14:paraId="49C2C3E6" w14:textId="30F581CE" w:rsidR="00105AA5" w:rsidRPr="00A807B9" w:rsidRDefault="0046756C" w:rsidP="00105AA5">
      <w:pPr>
        <w:spacing w:before="100" w:beforeAutospacing="1" w:after="100" w:afterAutospacing="1" w:line="240" w:lineRule="auto"/>
        <w:rPr>
          <w:rFonts w:cstheme="minorHAnsi"/>
          <w:color w:val="000000" w:themeColor="text1"/>
        </w:rPr>
      </w:pPr>
      <w:r>
        <w:rPr>
          <w:rFonts w:cstheme="minorHAnsi"/>
          <w:color w:val="000000" w:themeColor="text1"/>
        </w:rPr>
        <w:t>2</w:t>
      </w:r>
      <w:r w:rsidR="00150DBB">
        <w:rPr>
          <w:rFonts w:cstheme="minorHAnsi"/>
          <w:color w:val="000000" w:themeColor="text1"/>
        </w:rPr>
        <w:t>. C</w:t>
      </w:r>
      <w:r w:rsidR="00105AA5" w:rsidRPr="00A807B9">
        <w:rPr>
          <w:rFonts w:cstheme="minorHAnsi"/>
          <w:color w:val="000000" w:themeColor="text1"/>
        </w:rPr>
        <w:t>ollection and understanding of ill‐health and sickness absence data</w:t>
      </w:r>
    </w:p>
    <w:p w14:paraId="4FE22699" w14:textId="4E594E42" w:rsidR="00105AA5" w:rsidRPr="00A807B9" w:rsidRDefault="00105AA5" w:rsidP="00A807B9">
      <w:pPr>
        <w:pStyle w:val="Heading2"/>
      </w:pPr>
      <w:bookmarkStart w:id="7" w:name="_Toc100564747"/>
      <w:r w:rsidRPr="00A807B9">
        <w:t>Collaborative Working</w:t>
      </w:r>
      <w:bookmarkEnd w:id="7"/>
    </w:p>
    <w:p w14:paraId="31EF8DDB"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Successful health and safety management is a collective responsibility in which all members of staff must play a part. This responsibility must be embedded through clear demonstration of management standards. The indicators necessary to promote this theme and support staff are: </w:t>
      </w:r>
    </w:p>
    <w:p w14:paraId="4E21CEF8"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1. Develop initiatives to encourage collaborative working </w:t>
      </w:r>
    </w:p>
    <w:p w14:paraId="020DD3B8"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2. Ensuring appropriate communications channels exist for the dissemination of all health and safety information </w:t>
      </w:r>
    </w:p>
    <w:p w14:paraId="3016C79B" w14:textId="2C144B5B" w:rsidR="00105AA5" w:rsidRPr="00A807B9" w:rsidRDefault="004C72DF" w:rsidP="00105AA5">
      <w:pPr>
        <w:spacing w:before="100" w:beforeAutospacing="1" w:after="100" w:afterAutospacing="1" w:line="240" w:lineRule="auto"/>
        <w:rPr>
          <w:rFonts w:cstheme="minorHAnsi"/>
          <w:color w:val="000000" w:themeColor="text1"/>
        </w:rPr>
      </w:pPr>
      <w:r>
        <w:rPr>
          <w:rFonts w:cstheme="minorHAnsi"/>
          <w:color w:val="000000" w:themeColor="text1"/>
        </w:rPr>
        <w:t>3</w:t>
      </w:r>
      <w:r w:rsidR="00105AA5" w:rsidRPr="00A807B9">
        <w:rPr>
          <w:rFonts w:cstheme="minorHAnsi"/>
          <w:color w:val="000000" w:themeColor="text1"/>
        </w:rPr>
        <w:t xml:space="preserve">. Improve reporting, recording and investigation of accidents and incidents </w:t>
      </w:r>
      <w:r w:rsidR="004F366F">
        <w:rPr>
          <w:rFonts w:cstheme="minorHAnsi"/>
          <w:color w:val="000000" w:themeColor="text1"/>
        </w:rPr>
        <w:t>to</w:t>
      </w:r>
      <w:r w:rsidR="00105AA5" w:rsidRPr="00A807B9">
        <w:rPr>
          <w:rFonts w:cstheme="minorHAnsi"/>
          <w:color w:val="000000" w:themeColor="text1"/>
        </w:rPr>
        <w:t xml:space="preserve"> the </w:t>
      </w:r>
      <w:r w:rsidR="00656055">
        <w:rPr>
          <w:rFonts w:cstheme="minorHAnsi"/>
          <w:color w:val="000000" w:themeColor="text1"/>
        </w:rPr>
        <w:t>Board</w:t>
      </w:r>
      <w:r w:rsidR="00105AA5" w:rsidRPr="00A807B9">
        <w:rPr>
          <w:rFonts w:cstheme="minorHAnsi"/>
          <w:color w:val="000000" w:themeColor="text1"/>
        </w:rPr>
        <w:t>.</w:t>
      </w:r>
    </w:p>
    <w:p w14:paraId="74F44B70" w14:textId="3F4AE5DC" w:rsidR="00105AA5" w:rsidRPr="00A807B9" w:rsidRDefault="004C72DF" w:rsidP="00105AA5">
      <w:pPr>
        <w:spacing w:before="100" w:beforeAutospacing="1" w:after="100" w:afterAutospacing="1" w:line="240" w:lineRule="auto"/>
        <w:rPr>
          <w:rFonts w:cstheme="minorHAnsi"/>
          <w:color w:val="000000" w:themeColor="text1"/>
        </w:rPr>
      </w:pPr>
      <w:r>
        <w:rPr>
          <w:rFonts w:cstheme="minorHAnsi"/>
          <w:color w:val="000000" w:themeColor="text1"/>
        </w:rPr>
        <w:lastRenderedPageBreak/>
        <w:t>4</w:t>
      </w:r>
      <w:r w:rsidR="00105AA5" w:rsidRPr="00A807B9">
        <w:rPr>
          <w:rFonts w:cstheme="minorHAnsi"/>
          <w:color w:val="000000" w:themeColor="text1"/>
        </w:rPr>
        <w:t xml:space="preserve">. </w:t>
      </w:r>
      <w:r>
        <w:rPr>
          <w:rFonts w:cstheme="minorHAnsi"/>
          <w:color w:val="000000" w:themeColor="text1"/>
        </w:rPr>
        <w:t xml:space="preserve">Improve the </w:t>
      </w:r>
      <w:r w:rsidR="00105AA5" w:rsidRPr="00A807B9">
        <w:rPr>
          <w:rFonts w:cstheme="minorHAnsi"/>
          <w:color w:val="000000" w:themeColor="text1"/>
        </w:rPr>
        <w:t>effective and efficient management and control of contractors.</w:t>
      </w:r>
    </w:p>
    <w:p w14:paraId="5AFF087D" w14:textId="7E2DB0B9" w:rsidR="00105AA5" w:rsidRPr="00A807B9" w:rsidRDefault="00105AA5" w:rsidP="00A807B9">
      <w:pPr>
        <w:pStyle w:val="Heading1"/>
      </w:pPr>
      <w:bookmarkStart w:id="8" w:name="_Toc100564748"/>
      <w:r w:rsidRPr="00A807B9">
        <w:t xml:space="preserve">Implementation of the H&amp;S </w:t>
      </w:r>
      <w:r w:rsidR="00734671">
        <w:t>Management Plan</w:t>
      </w:r>
      <w:bookmarkEnd w:id="8"/>
    </w:p>
    <w:p w14:paraId="04F5868B" w14:textId="481F1C6C"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The main responsibility for health and safety of staff and </w:t>
      </w:r>
      <w:r w:rsidR="00E51EC2" w:rsidRPr="00A807B9">
        <w:rPr>
          <w:rFonts w:cstheme="minorHAnsi"/>
          <w:color w:val="000000" w:themeColor="text1"/>
        </w:rPr>
        <w:t>visito</w:t>
      </w:r>
      <w:r w:rsidR="00E51EC2">
        <w:rPr>
          <w:rFonts w:cstheme="minorHAnsi"/>
          <w:color w:val="000000" w:themeColor="text1"/>
        </w:rPr>
        <w:t>rs</w:t>
      </w:r>
      <w:r w:rsidRPr="00A807B9">
        <w:rPr>
          <w:rFonts w:cstheme="minorHAnsi"/>
          <w:color w:val="000000" w:themeColor="text1"/>
        </w:rPr>
        <w:t xml:space="preserve"> rests with the </w:t>
      </w:r>
      <w:r w:rsidR="00656055">
        <w:rPr>
          <w:rFonts w:cstheme="minorHAnsi"/>
          <w:color w:val="000000" w:themeColor="text1"/>
        </w:rPr>
        <w:t>Board</w:t>
      </w:r>
      <w:r w:rsidRPr="00A807B9">
        <w:rPr>
          <w:rFonts w:cstheme="minorHAnsi"/>
          <w:color w:val="000000" w:themeColor="text1"/>
        </w:rPr>
        <w:t xml:space="preserve">, Chief Executive Officer and Chief </w:t>
      </w:r>
      <w:r w:rsidR="00322001">
        <w:rPr>
          <w:rFonts w:cstheme="minorHAnsi"/>
          <w:color w:val="000000" w:themeColor="text1"/>
        </w:rPr>
        <w:t xml:space="preserve">Finance </w:t>
      </w:r>
      <w:r w:rsidR="006C432B">
        <w:rPr>
          <w:rFonts w:cstheme="minorHAnsi"/>
          <w:color w:val="000000" w:themeColor="text1"/>
        </w:rPr>
        <w:t xml:space="preserve">and </w:t>
      </w:r>
      <w:r w:rsidRPr="00A807B9">
        <w:rPr>
          <w:rFonts w:cstheme="minorHAnsi"/>
          <w:color w:val="000000" w:themeColor="text1"/>
        </w:rPr>
        <w:t>Operating Officer. The day-to-day operational school management of health and safety is delegated to Headteachers</w:t>
      </w:r>
      <w:r w:rsidR="00E5698B">
        <w:rPr>
          <w:rFonts w:cstheme="minorHAnsi"/>
          <w:color w:val="000000" w:themeColor="text1"/>
        </w:rPr>
        <w:t>.</w:t>
      </w:r>
      <w:r w:rsidRPr="00A807B9">
        <w:rPr>
          <w:rFonts w:cstheme="minorHAnsi"/>
          <w:color w:val="000000" w:themeColor="text1"/>
        </w:rPr>
        <w:t xml:space="preserve"> </w:t>
      </w:r>
      <w:r w:rsidR="00531598">
        <w:rPr>
          <w:rFonts w:cstheme="minorHAnsi"/>
          <w:color w:val="000000" w:themeColor="text1"/>
        </w:rPr>
        <w:t>A</w:t>
      </w:r>
      <w:r w:rsidRPr="00A807B9">
        <w:rPr>
          <w:rFonts w:cstheme="minorHAnsi"/>
          <w:color w:val="000000" w:themeColor="text1"/>
        </w:rPr>
        <w:t xml:space="preserve">ll </w:t>
      </w:r>
      <w:r w:rsidR="00531598">
        <w:rPr>
          <w:rFonts w:cstheme="minorHAnsi"/>
          <w:color w:val="000000" w:themeColor="text1"/>
        </w:rPr>
        <w:t xml:space="preserve">Headteachers </w:t>
      </w:r>
      <w:r w:rsidRPr="00A807B9">
        <w:rPr>
          <w:rFonts w:cstheme="minorHAnsi"/>
          <w:color w:val="000000" w:themeColor="text1"/>
        </w:rPr>
        <w:t xml:space="preserve">have a pivotal role to play in the development and monitoring/assurance of the implementation of the Health and Safety </w:t>
      </w:r>
      <w:r w:rsidR="007E497F">
        <w:rPr>
          <w:rFonts w:cstheme="minorHAnsi"/>
          <w:color w:val="000000" w:themeColor="text1"/>
        </w:rPr>
        <w:t>Management Plan</w:t>
      </w:r>
      <w:r w:rsidRPr="00A807B9">
        <w:rPr>
          <w:rFonts w:cstheme="minorHAnsi"/>
          <w:color w:val="000000" w:themeColor="text1"/>
        </w:rPr>
        <w:t>. They will promote ownership of health and safety across the Trust.</w:t>
      </w:r>
    </w:p>
    <w:p w14:paraId="14E76E92" w14:textId="1D86DB00"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The Chief Executive Officer</w:t>
      </w:r>
      <w:r w:rsidR="00DD33A2">
        <w:rPr>
          <w:rFonts w:cstheme="minorHAnsi"/>
          <w:color w:val="000000" w:themeColor="text1"/>
        </w:rPr>
        <w:t xml:space="preserve">, Chief </w:t>
      </w:r>
      <w:r w:rsidR="00541845">
        <w:rPr>
          <w:rFonts w:cstheme="minorHAnsi"/>
          <w:color w:val="000000" w:themeColor="text1"/>
        </w:rPr>
        <w:t xml:space="preserve">Finance and </w:t>
      </w:r>
      <w:r w:rsidR="00DD33A2">
        <w:rPr>
          <w:rFonts w:cstheme="minorHAnsi"/>
          <w:color w:val="000000" w:themeColor="text1"/>
        </w:rPr>
        <w:t xml:space="preserve">Operating Officer </w:t>
      </w:r>
      <w:r w:rsidRPr="00A807B9">
        <w:rPr>
          <w:rFonts w:cstheme="minorHAnsi"/>
          <w:color w:val="000000" w:themeColor="text1"/>
        </w:rPr>
        <w:t xml:space="preserve">and the Central Management Team acknowledge their collective and individual responsibilities to ensure the effective implementation of this </w:t>
      </w:r>
      <w:r w:rsidR="00355C12">
        <w:rPr>
          <w:rFonts w:cstheme="minorHAnsi"/>
          <w:color w:val="000000" w:themeColor="text1"/>
        </w:rPr>
        <w:t>Hea</w:t>
      </w:r>
      <w:r w:rsidR="00961C1B">
        <w:rPr>
          <w:rFonts w:cstheme="minorHAnsi"/>
          <w:color w:val="000000" w:themeColor="text1"/>
        </w:rPr>
        <w:t xml:space="preserve">lth and Safety </w:t>
      </w:r>
      <w:r w:rsidR="00640EA3">
        <w:rPr>
          <w:rFonts w:cstheme="minorHAnsi"/>
          <w:color w:val="000000" w:themeColor="text1"/>
        </w:rPr>
        <w:t>Management Plan</w:t>
      </w:r>
      <w:r w:rsidRPr="00A807B9">
        <w:rPr>
          <w:rFonts w:cstheme="minorHAnsi"/>
          <w:color w:val="000000" w:themeColor="text1"/>
        </w:rPr>
        <w:t xml:space="preserve">. The Chief Executive Officer does have choices in the context of how health and safety is managed, and in the areas of what can, and should, be delegated. The Chief Executive Officer should, however, be aware that they are ultimately accountable for the health and safety performance of the Trust. </w:t>
      </w:r>
    </w:p>
    <w:p w14:paraId="0D8986FF" w14:textId="77777777"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The effective partnership-working between all these stakeholders on health and safety is seen as being essential to achieve a culture whereby health and safety is designed into all its processes and services.</w:t>
      </w:r>
    </w:p>
    <w:p w14:paraId="700CA1B3" w14:textId="0212A6ED"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In meeting specific targets, for the reduction of accidents and occupational ill-health, the Trust has established a </w:t>
      </w:r>
      <w:r w:rsidR="00F419A2">
        <w:rPr>
          <w:rFonts w:cstheme="minorHAnsi"/>
          <w:color w:val="000000" w:themeColor="text1"/>
        </w:rPr>
        <w:t xml:space="preserve">Trust </w:t>
      </w:r>
      <w:r w:rsidRPr="00A807B9">
        <w:rPr>
          <w:rFonts w:cstheme="minorHAnsi"/>
          <w:color w:val="000000" w:themeColor="text1"/>
        </w:rPr>
        <w:t xml:space="preserve">Health &amp; Safety </w:t>
      </w:r>
      <w:r w:rsidR="000D37BE">
        <w:rPr>
          <w:rFonts w:cstheme="minorHAnsi"/>
          <w:color w:val="000000" w:themeColor="text1"/>
        </w:rPr>
        <w:t>P</w:t>
      </w:r>
      <w:r w:rsidRPr="00A807B9">
        <w:rPr>
          <w:rFonts w:cstheme="minorHAnsi"/>
          <w:color w:val="000000" w:themeColor="text1"/>
        </w:rPr>
        <w:t xml:space="preserve">olicy which is aimed at protecting pupils, </w:t>
      </w:r>
      <w:r w:rsidR="000F1FFA">
        <w:rPr>
          <w:rFonts w:cstheme="minorHAnsi"/>
          <w:color w:val="000000" w:themeColor="text1"/>
        </w:rPr>
        <w:t>staff</w:t>
      </w:r>
      <w:r w:rsidRPr="00A807B9">
        <w:rPr>
          <w:rFonts w:cstheme="minorHAnsi"/>
          <w:color w:val="000000" w:themeColor="text1"/>
        </w:rPr>
        <w:t xml:space="preserve"> and other </w:t>
      </w:r>
      <w:r w:rsidR="00765775" w:rsidRPr="00A807B9">
        <w:rPr>
          <w:rFonts w:cstheme="minorHAnsi"/>
          <w:color w:val="000000" w:themeColor="text1"/>
        </w:rPr>
        <w:t>people</w:t>
      </w:r>
      <w:r w:rsidR="008011D3">
        <w:rPr>
          <w:rFonts w:cstheme="minorHAnsi"/>
          <w:color w:val="000000" w:themeColor="text1"/>
        </w:rPr>
        <w:t>’s</w:t>
      </w:r>
      <w:r w:rsidR="00CA5F43">
        <w:rPr>
          <w:rFonts w:cstheme="minorHAnsi"/>
          <w:color w:val="000000" w:themeColor="text1"/>
        </w:rPr>
        <w:t xml:space="preserve"> </w:t>
      </w:r>
      <w:r w:rsidRPr="00A807B9">
        <w:rPr>
          <w:rFonts w:cstheme="minorHAnsi"/>
          <w:color w:val="000000" w:themeColor="text1"/>
        </w:rPr>
        <w:t>health from occupational hazards.</w:t>
      </w:r>
    </w:p>
    <w:p w14:paraId="2FA451A8" w14:textId="63809DEC" w:rsidR="00105AA5" w:rsidRPr="00A807B9" w:rsidRDefault="00105AA5" w:rsidP="00A807B9">
      <w:pPr>
        <w:pStyle w:val="Heading2"/>
      </w:pPr>
      <w:bookmarkStart w:id="9" w:name="_Toc100564749"/>
      <w:r w:rsidRPr="00A807B9">
        <w:t>Key Roles and Responsibilities</w:t>
      </w:r>
      <w:bookmarkEnd w:id="9"/>
    </w:p>
    <w:p w14:paraId="4DDD56CC" w14:textId="2BE57ABF" w:rsidR="00105AA5"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In order for this </w:t>
      </w:r>
      <w:r w:rsidR="007D1730">
        <w:rPr>
          <w:rFonts w:cstheme="minorHAnsi"/>
          <w:color w:val="000000" w:themeColor="text1"/>
        </w:rPr>
        <w:t>management plan</w:t>
      </w:r>
      <w:r w:rsidRPr="00A807B9">
        <w:rPr>
          <w:rFonts w:cstheme="minorHAnsi"/>
          <w:color w:val="000000" w:themeColor="text1"/>
        </w:rPr>
        <w:t xml:space="preserve"> to be effective</w:t>
      </w:r>
      <w:r w:rsidR="005241CA">
        <w:rPr>
          <w:rFonts w:cstheme="minorHAnsi"/>
          <w:color w:val="000000" w:themeColor="text1"/>
        </w:rPr>
        <w:t>,</w:t>
      </w:r>
      <w:r w:rsidRPr="00A807B9">
        <w:rPr>
          <w:rFonts w:cstheme="minorHAnsi"/>
          <w:color w:val="000000" w:themeColor="text1"/>
        </w:rPr>
        <w:t xml:space="preserve"> management have certain roles and responsibilities:</w:t>
      </w:r>
    </w:p>
    <w:p w14:paraId="22268F50" w14:textId="77777777" w:rsidR="00E4469F" w:rsidRDefault="00E4469F" w:rsidP="00105AA5">
      <w:pPr>
        <w:spacing w:before="100" w:beforeAutospacing="1" w:after="100" w:afterAutospacing="1" w:line="240" w:lineRule="auto"/>
        <w:rPr>
          <w:rFonts w:cstheme="minorHAnsi"/>
          <w:color w:val="000000" w:themeColor="text1"/>
        </w:rPr>
      </w:pPr>
    </w:p>
    <w:p w14:paraId="17ADCFD1" w14:textId="77777777" w:rsidR="00E4469F" w:rsidRPr="00A807B9" w:rsidRDefault="00E4469F" w:rsidP="00105AA5">
      <w:pPr>
        <w:spacing w:before="100" w:beforeAutospacing="1" w:after="100" w:afterAutospacing="1" w:line="240" w:lineRule="auto"/>
        <w:rPr>
          <w:rFonts w:cstheme="minorHAnsi"/>
          <w:color w:val="000000" w:themeColor="text1"/>
        </w:rPr>
      </w:pPr>
    </w:p>
    <w:tbl>
      <w:tblPr>
        <w:tblStyle w:val="TableGrid"/>
        <w:tblW w:w="0" w:type="auto"/>
        <w:tblLook w:val="04A0" w:firstRow="1" w:lastRow="0" w:firstColumn="1" w:lastColumn="0" w:noHBand="0" w:noVBand="1"/>
      </w:tblPr>
      <w:tblGrid>
        <w:gridCol w:w="4508"/>
        <w:gridCol w:w="4508"/>
      </w:tblGrid>
      <w:tr w:rsidR="00105AA5" w14:paraId="532A2848" w14:textId="77777777" w:rsidTr="009B2734">
        <w:tc>
          <w:tcPr>
            <w:tcW w:w="4508" w:type="dxa"/>
          </w:tcPr>
          <w:p w14:paraId="3F57B5DD" w14:textId="77777777" w:rsidR="00105AA5" w:rsidRPr="00C2301D" w:rsidRDefault="00105AA5" w:rsidP="009B2734">
            <w:pPr>
              <w:spacing w:before="100" w:beforeAutospacing="1" w:after="100" w:afterAutospacing="1"/>
              <w:rPr>
                <w:rFonts w:ascii="Arial" w:eastAsia="Times New Roman" w:hAnsi="Arial" w:cs="Arial"/>
                <w:color w:val="000000"/>
                <w:lang w:eastAsia="en-GB"/>
              </w:rPr>
            </w:pPr>
            <w:r w:rsidRPr="00C2301D">
              <w:rPr>
                <w:rFonts w:ascii="Arial" w:eastAsia="Times New Roman" w:hAnsi="Arial" w:cs="Arial"/>
                <w:color w:val="000000"/>
                <w:lang w:eastAsia="en-GB"/>
              </w:rPr>
              <w:t>Role</w:t>
            </w:r>
          </w:p>
        </w:tc>
        <w:tc>
          <w:tcPr>
            <w:tcW w:w="4508" w:type="dxa"/>
          </w:tcPr>
          <w:p w14:paraId="22E8AC63" w14:textId="77777777" w:rsidR="00105AA5" w:rsidRPr="00C2301D" w:rsidRDefault="00105AA5" w:rsidP="009B2734">
            <w:pPr>
              <w:spacing w:before="100" w:beforeAutospacing="1" w:after="100" w:afterAutospacing="1"/>
              <w:rPr>
                <w:rFonts w:ascii="Arial" w:eastAsia="Times New Roman" w:hAnsi="Arial" w:cs="Arial"/>
                <w:color w:val="000000"/>
                <w:lang w:eastAsia="en-GB"/>
              </w:rPr>
            </w:pPr>
            <w:r w:rsidRPr="00C2301D">
              <w:rPr>
                <w:rFonts w:ascii="Arial" w:eastAsia="Times New Roman" w:hAnsi="Arial" w:cs="Arial"/>
                <w:color w:val="000000"/>
                <w:lang w:eastAsia="en-GB"/>
              </w:rPr>
              <w:t>Responsibility</w:t>
            </w:r>
          </w:p>
        </w:tc>
      </w:tr>
      <w:tr w:rsidR="00105AA5" w14:paraId="5FBF682D" w14:textId="77777777" w:rsidTr="009B2734">
        <w:tc>
          <w:tcPr>
            <w:tcW w:w="4508" w:type="dxa"/>
          </w:tcPr>
          <w:p w14:paraId="13583597" w14:textId="0A97B5FE" w:rsidR="00105AA5" w:rsidRPr="00A807B9" w:rsidRDefault="003478C0" w:rsidP="009B2734">
            <w:pPr>
              <w:spacing w:before="100" w:beforeAutospacing="1" w:after="100" w:afterAutospacing="1"/>
              <w:rPr>
                <w:rFonts w:cstheme="minorHAnsi"/>
                <w:color w:val="000000" w:themeColor="text1"/>
              </w:rPr>
            </w:pPr>
            <w:r>
              <w:rPr>
                <w:rFonts w:cstheme="minorHAnsi"/>
                <w:color w:val="000000" w:themeColor="text1"/>
              </w:rPr>
              <w:t>Board</w:t>
            </w:r>
          </w:p>
        </w:tc>
        <w:tc>
          <w:tcPr>
            <w:tcW w:w="4508" w:type="dxa"/>
          </w:tcPr>
          <w:p w14:paraId="3A0C96C1" w14:textId="54DB8AE4"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 xml:space="preserve">• Owner of </w:t>
            </w:r>
            <w:r w:rsidR="00762B7F">
              <w:rPr>
                <w:rFonts w:cstheme="minorHAnsi"/>
                <w:color w:val="000000" w:themeColor="text1"/>
              </w:rPr>
              <w:t>the H</w:t>
            </w:r>
            <w:r w:rsidRPr="00A807B9">
              <w:rPr>
                <w:rFonts w:cstheme="minorHAnsi"/>
                <w:color w:val="000000" w:themeColor="text1"/>
              </w:rPr>
              <w:t xml:space="preserve">ealth and </w:t>
            </w:r>
            <w:r w:rsidR="00762B7F">
              <w:rPr>
                <w:rFonts w:cstheme="minorHAnsi"/>
                <w:color w:val="000000" w:themeColor="text1"/>
              </w:rPr>
              <w:t>S</w:t>
            </w:r>
            <w:r w:rsidRPr="00A807B9">
              <w:rPr>
                <w:rFonts w:cstheme="minorHAnsi"/>
                <w:color w:val="000000" w:themeColor="text1"/>
              </w:rPr>
              <w:t xml:space="preserve">afety </w:t>
            </w:r>
            <w:r w:rsidR="00762B7F">
              <w:rPr>
                <w:rFonts w:cstheme="minorHAnsi"/>
                <w:color w:val="000000" w:themeColor="text1"/>
              </w:rPr>
              <w:t>M</w:t>
            </w:r>
            <w:r w:rsidR="005241CA">
              <w:rPr>
                <w:rFonts w:cstheme="minorHAnsi"/>
                <w:color w:val="000000" w:themeColor="text1"/>
              </w:rPr>
              <w:t xml:space="preserve">anagement </w:t>
            </w:r>
            <w:r w:rsidR="00762B7F">
              <w:rPr>
                <w:rFonts w:cstheme="minorHAnsi"/>
                <w:color w:val="000000" w:themeColor="text1"/>
              </w:rPr>
              <w:t>P</w:t>
            </w:r>
            <w:r w:rsidR="005241CA">
              <w:rPr>
                <w:rFonts w:cstheme="minorHAnsi"/>
                <w:color w:val="000000" w:themeColor="text1"/>
              </w:rPr>
              <w:t>lan</w:t>
            </w:r>
            <w:r w:rsidRPr="00A807B9">
              <w:rPr>
                <w:rFonts w:cstheme="minorHAnsi"/>
                <w:color w:val="000000" w:themeColor="text1"/>
              </w:rPr>
              <w:t xml:space="preserve">. </w:t>
            </w:r>
          </w:p>
          <w:p w14:paraId="10004D19" w14:textId="76DFD07A"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 xml:space="preserve">• Review progress against </w:t>
            </w:r>
            <w:r w:rsidR="00762B7F">
              <w:rPr>
                <w:rFonts w:cstheme="minorHAnsi"/>
                <w:color w:val="000000" w:themeColor="text1"/>
              </w:rPr>
              <w:t xml:space="preserve">the </w:t>
            </w:r>
            <w:r w:rsidR="00FD3097">
              <w:rPr>
                <w:rFonts w:cstheme="minorHAnsi"/>
                <w:color w:val="000000" w:themeColor="text1"/>
              </w:rPr>
              <w:t>Health and Safety Management P</w:t>
            </w:r>
            <w:r w:rsidRPr="00A807B9">
              <w:rPr>
                <w:rFonts w:cstheme="minorHAnsi"/>
                <w:color w:val="000000" w:themeColor="text1"/>
              </w:rPr>
              <w:t xml:space="preserve">lan </w:t>
            </w:r>
          </w:p>
          <w:p w14:paraId="769A6988" w14:textId="77777777"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 Ensure sufficient resources are allocated to achieve objectives</w:t>
            </w:r>
          </w:p>
          <w:p w14:paraId="1CCF821E" w14:textId="77777777" w:rsidR="00105AA5" w:rsidRPr="00A807B9" w:rsidRDefault="00105AA5" w:rsidP="009B2734">
            <w:pPr>
              <w:spacing w:before="100" w:beforeAutospacing="1" w:after="100" w:afterAutospacing="1"/>
              <w:rPr>
                <w:rFonts w:cstheme="minorHAnsi"/>
                <w:color w:val="000000" w:themeColor="text1"/>
              </w:rPr>
            </w:pPr>
          </w:p>
        </w:tc>
      </w:tr>
      <w:tr w:rsidR="00105AA5" w14:paraId="480B271E" w14:textId="77777777" w:rsidTr="009B2734">
        <w:tc>
          <w:tcPr>
            <w:tcW w:w="4508" w:type="dxa"/>
          </w:tcPr>
          <w:p w14:paraId="4D0C77CA" w14:textId="77777777"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Chief Executive Officer</w:t>
            </w:r>
          </w:p>
        </w:tc>
        <w:tc>
          <w:tcPr>
            <w:tcW w:w="4508" w:type="dxa"/>
          </w:tcPr>
          <w:p w14:paraId="725C5A5E" w14:textId="462B5C47"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 xml:space="preserve">• Ensure effective implementation of </w:t>
            </w:r>
            <w:r w:rsidR="00B246C4">
              <w:rPr>
                <w:rFonts w:cstheme="minorHAnsi"/>
                <w:color w:val="000000" w:themeColor="text1"/>
              </w:rPr>
              <w:t>the H</w:t>
            </w:r>
            <w:r w:rsidR="00160B38">
              <w:rPr>
                <w:rFonts w:cstheme="minorHAnsi"/>
                <w:color w:val="000000" w:themeColor="text1"/>
              </w:rPr>
              <w:t xml:space="preserve">ealth and Safety </w:t>
            </w:r>
            <w:r w:rsidR="00B246C4">
              <w:rPr>
                <w:rFonts w:cstheme="minorHAnsi"/>
                <w:color w:val="000000" w:themeColor="text1"/>
              </w:rPr>
              <w:t>M</w:t>
            </w:r>
            <w:r w:rsidR="005241CA">
              <w:rPr>
                <w:rFonts w:cstheme="minorHAnsi"/>
                <w:color w:val="000000" w:themeColor="text1"/>
              </w:rPr>
              <w:t xml:space="preserve">anagement </w:t>
            </w:r>
            <w:r w:rsidR="00B246C4">
              <w:rPr>
                <w:rFonts w:cstheme="minorHAnsi"/>
                <w:color w:val="000000" w:themeColor="text1"/>
              </w:rPr>
              <w:t>P</w:t>
            </w:r>
            <w:r w:rsidR="005241CA">
              <w:rPr>
                <w:rFonts w:cstheme="minorHAnsi"/>
                <w:color w:val="000000" w:themeColor="text1"/>
              </w:rPr>
              <w:t xml:space="preserve">lan </w:t>
            </w:r>
            <w:r w:rsidRPr="00A807B9">
              <w:rPr>
                <w:rFonts w:cstheme="minorHAnsi"/>
                <w:color w:val="000000" w:themeColor="text1"/>
              </w:rPr>
              <w:t xml:space="preserve">within their sphere of influence </w:t>
            </w:r>
          </w:p>
          <w:p w14:paraId="5C03CE1E" w14:textId="62D1E807"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lastRenderedPageBreak/>
              <w:t xml:space="preserve">• Report progress against </w:t>
            </w:r>
            <w:r w:rsidR="00FE2BBB">
              <w:rPr>
                <w:rFonts w:cstheme="minorHAnsi"/>
                <w:color w:val="000000" w:themeColor="text1"/>
              </w:rPr>
              <w:t xml:space="preserve">the </w:t>
            </w:r>
            <w:r w:rsidR="00577588">
              <w:rPr>
                <w:rFonts w:cstheme="minorHAnsi"/>
                <w:color w:val="000000" w:themeColor="text1"/>
              </w:rPr>
              <w:t xml:space="preserve">Health and Safety </w:t>
            </w:r>
            <w:r w:rsidR="00FE2BBB">
              <w:rPr>
                <w:rFonts w:cstheme="minorHAnsi"/>
                <w:color w:val="000000" w:themeColor="text1"/>
              </w:rPr>
              <w:t>Management P</w:t>
            </w:r>
            <w:r w:rsidRPr="00A807B9">
              <w:rPr>
                <w:rFonts w:cstheme="minorHAnsi"/>
                <w:color w:val="000000" w:themeColor="text1"/>
              </w:rPr>
              <w:t>lan</w:t>
            </w:r>
          </w:p>
          <w:p w14:paraId="19074C69" w14:textId="77777777" w:rsidR="00105AA5" w:rsidRPr="00A807B9" w:rsidRDefault="00105AA5" w:rsidP="009B2734">
            <w:pPr>
              <w:spacing w:before="100" w:beforeAutospacing="1" w:after="100" w:afterAutospacing="1"/>
              <w:rPr>
                <w:rFonts w:cstheme="minorHAnsi"/>
                <w:color w:val="000000" w:themeColor="text1"/>
              </w:rPr>
            </w:pPr>
          </w:p>
        </w:tc>
      </w:tr>
      <w:tr w:rsidR="00105AA5" w14:paraId="3BCD45BD" w14:textId="77777777" w:rsidTr="009B2734">
        <w:tc>
          <w:tcPr>
            <w:tcW w:w="4508" w:type="dxa"/>
          </w:tcPr>
          <w:p w14:paraId="6EE894F8" w14:textId="266815B1"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lastRenderedPageBreak/>
              <w:t xml:space="preserve">Chief </w:t>
            </w:r>
            <w:r w:rsidR="00BA4F69">
              <w:rPr>
                <w:rFonts w:cstheme="minorHAnsi"/>
                <w:color w:val="000000" w:themeColor="text1"/>
              </w:rPr>
              <w:t xml:space="preserve">Finance and </w:t>
            </w:r>
            <w:r w:rsidRPr="00A807B9">
              <w:rPr>
                <w:rFonts w:cstheme="minorHAnsi"/>
                <w:color w:val="000000" w:themeColor="text1"/>
              </w:rPr>
              <w:t>Operating Officer</w:t>
            </w:r>
          </w:p>
        </w:tc>
        <w:tc>
          <w:tcPr>
            <w:tcW w:w="4508" w:type="dxa"/>
          </w:tcPr>
          <w:p w14:paraId="6BA7DD96" w14:textId="5E5ABE1F"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 xml:space="preserve">• Monitor progress against </w:t>
            </w:r>
            <w:r w:rsidR="006D17A5">
              <w:rPr>
                <w:rFonts w:cstheme="minorHAnsi"/>
                <w:color w:val="000000" w:themeColor="text1"/>
              </w:rPr>
              <w:t xml:space="preserve">the Health and Safety </w:t>
            </w:r>
            <w:r w:rsidR="00D52CFD">
              <w:rPr>
                <w:rFonts w:cstheme="minorHAnsi"/>
                <w:color w:val="000000" w:themeColor="text1"/>
              </w:rPr>
              <w:t>Management P</w:t>
            </w:r>
            <w:r w:rsidRPr="00A807B9">
              <w:rPr>
                <w:rFonts w:cstheme="minorHAnsi"/>
                <w:color w:val="000000" w:themeColor="text1"/>
              </w:rPr>
              <w:t xml:space="preserve">lan </w:t>
            </w:r>
          </w:p>
          <w:p w14:paraId="21ECA820" w14:textId="4D628B1E"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 xml:space="preserve">• Report </w:t>
            </w:r>
            <w:r w:rsidR="00577588">
              <w:rPr>
                <w:rFonts w:cstheme="minorHAnsi"/>
                <w:color w:val="000000" w:themeColor="text1"/>
              </w:rPr>
              <w:t>H</w:t>
            </w:r>
            <w:r w:rsidR="009A6374">
              <w:rPr>
                <w:rFonts w:cstheme="minorHAnsi"/>
                <w:color w:val="000000" w:themeColor="text1"/>
              </w:rPr>
              <w:t xml:space="preserve">ealth </w:t>
            </w:r>
            <w:r w:rsidR="00160B38">
              <w:rPr>
                <w:rFonts w:cstheme="minorHAnsi"/>
                <w:color w:val="000000" w:themeColor="text1"/>
              </w:rPr>
              <w:t xml:space="preserve">and </w:t>
            </w:r>
            <w:r w:rsidR="00577588">
              <w:rPr>
                <w:rFonts w:cstheme="minorHAnsi"/>
                <w:color w:val="000000" w:themeColor="text1"/>
              </w:rPr>
              <w:t>S</w:t>
            </w:r>
            <w:r w:rsidR="009A6374">
              <w:rPr>
                <w:rFonts w:cstheme="minorHAnsi"/>
                <w:color w:val="000000" w:themeColor="text1"/>
              </w:rPr>
              <w:t>afety</w:t>
            </w:r>
            <w:r w:rsidRPr="00A807B9">
              <w:rPr>
                <w:rFonts w:cstheme="minorHAnsi"/>
                <w:color w:val="000000" w:themeColor="text1"/>
              </w:rPr>
              <w:t xml:space="preserve"> </w:t>
            </w:r>
            <w:r w:rsidR="00F30D72">
              <w:rPr>
                <w:rFonts w:cstheme="minorHAnsi"/>
                <w:color w:val="000000" w:themeColor="text1"/>
              </w:rPr>
              <w:t xml:space="preserve">issues </w:t>
            </w:r>
            <w:r w:rsidRPr="00A807B9">
              <w:rPr>
                <w:rFonts w:cstheme="minorHAnsi"/>
                <w:color w:val="000000" w:themeColor="text1"/>
              </w:rPr>
              <w:t xml:space="preserve">to </w:t>
            </w:r>
            <w:r w:rsidR="009A6374">
              <w:rPr>
                <w:rFonts w:cstheme="minorHAnsi"/>
                <w:color w:val="000000" w:themeColor="text1"/>
              </w:rPr>
              <w:t xml:space="preserve">the </w:t>
            </w:r>
            <w:r w:rsidRPr="00A807B9">
              <w:rPr>
                <w:rFonts w:cstheme="minorHAnsi"/>
                <w:color w:val="000000" w:themeColor="text1"/>
              </w:rPr>
              <w:t>Board</w:t>
            </w:r>
          </w:p>
          <w:p w14:paraId="0EFA8502" w14:textId="77777777" w:rsidR="00105AA5" w:rsidRPr="00A807B9" w:rsidRDefault="00105AA5" w:rsidP="009B2734">
            <w:pPr>
              <w:spacing w:before="100" w:beforeAutospacing="1" w:after="100" w:afterAutospacing="1"/>
              <w:rPr>
                <w:rFonts w:cstheme="minorHAnsi"/>
                <w:color w:val="000000" w:themeColor="text1"/>
              </w:rPr>
            </w:pPr>
          </w:p>
        </w:tc>
      </w:tr>
      <w:tr w:rsidR="00FE7817" w14:paraId="7CCC8ED3" w14:textId="77777777" w:rsidTr="009B2734">
        <w:tc>
          <w:tcPr>
            <w:tcW w:w="4508" w:type="dxa"/>
          </w:tcPr>
          <w:p w14:paraId="29F305F8" w14:textId="228F117C" w:rsidR="00FE7817" w:rsidRPr="00A807B9" w:rsidRDefault="003C17E7" w:rsidP="009B2734">
            <w:pPr>
              <w:spacing w:before="100" w:beforeAutospacing="1" w:after="100" w:afterAutospacing="1"/>
              <w:rPr>
                <w:rFonts w:cstheme="minorHAnsi"/>
                <w:color w:val="000000" w:themeColor="text1"/>
              </w:rPr>
            </w:pPr>
            <w:r>
              <w:rPr>
                <w:rFonts w:cstheme="minorHAnsi"/>
                <w:color w:val="000000" w:themeColor="text1"/>
              </w:rPr>
              <w:t xml:space="preserve">Head </w:t>
            </w:r>
            <w:r w:rsidR="00894DCA">
              <w:rPr>
                <w:rFonts w:cstheme="minorHAnsi"/>
                <w:color w:val="000000" w:themeColor="text1"/>
              </w:rPr>
              <w:t>of Buildings &amp; Estates</w:t>
            </w:r>
          </w:p>
        </w:tc>
        <w:tc>
          <w:tcPr>
            <w:tcW w:w="4508" w:type="dxa"/>
          </w:tcPr>
          <w:p w14:paraId="6B38CAE4" w14:textId="0C3AFF32" w:rsidR="00FE7817" w:rsidRPr="00A807B9" w:rsidRDefault="00894DCA" w:rsidP="00EF350C">
            <w:pPr>
              <w:spacing w:before="100" w:beforeAutospacing="1" w:after="100" w:afterAutospacing="1"/>
              <w:rPr>
                <w:rFonts w:cstheme="minorHAnsi"/>
                <w:color w:val="000000" w:themeColor="text1"/>
              </w:rPr>
            </w:pPr>
            <w:r w:rsidRPr="00A807B9">
              <w:rPr>
                <w:rFonts w:cstheme="minorHAnsi"/>
                <w:color w:val="000000" w:themeColor="text1"/>
              </w:rPr>
              <w:t xml:space="preserve">• </w:t>
            </w:r>
            <w:r w:rsidR="00EF350C">
              <w:rPr>
                <w:rFonts w:cstheme="minorHAnsi"/>
                <w:color w:val="000000" w:themeColor="text1"/>
              </w:rPr>
              <w:t xml:space="preserve">Provide Quarterly </w:t>
            </w:r>
            <w:r>
              <w:rPr>
                <w:rFonts w:cstheme="minorHAnsi"/>
                <w:color w:val="000000" w:themeColor="text1"/>
              </w:rPr>
              <w:t>Health and Safety</w:t>
            </w:r>
            <w:r w:rsidRPr="00A807B9">
              <w:rPr>
                <w:rFonts w:cstheme="minorHAnsi"/>
                <w:color w:val="000000" w:themeColor="text1"/>
              </w:rPr>
              <w:t xml:space="preserve"> </w:t>
            </w:r>
            <w:r w:rsidR="00701A74">
              <w:rPr>
                <w:rFonts w:cstheme="minorHAnsi"/>
                <w:color w:val="000000" w:themeColor="text1"/>
              </w:rPr>
              <w:t xml:space="preserve">reports </w:t>
            </w:r>
            <w:r w:rsidRPr="00A807B9">
              <w:rPr>
                <w:rFonts w:cstheme="minorHAnsi"/>
                <w:color w:val="000000" w:themeColor="text1"/>
              </w:rPr>
              <w:t xml:space="preserve">to </w:t>
            </w:r>
            <w:r>
              <w:rPr>
                <w:rFonts w:cstheme="minorHAnsi"/>
                <w:color w:val="000000" w:themeColor="text1"/>
              </w:rPr>
              <w:t xml:space="preserve">the </w:t>
            </w:r>
            <w:r w:rsidRPr="00A807B9">
              <w:rPr>
                <w:rFonts w:cstheme="minorHAnsi"/>
                <w:color w:val="000000" w:themeColor="text1"/>
              </w:rPr>
              <w:t>Board</w:t>
            </w:r>
          </w:p>
        </w:tc>
      </w:tr>
      <w:tr w:rsidR="00105AA5" w14:paraId="38FECEB2" w14:textId="77777777" w:rsidTr="009B2734">
        <w:tc>
          <w:tcPr>
            <w:tcW w:w="4508" w:type="dxa"/>
          </w:tcPr>
          <w:p w14:paraId="4CF93D59" w14:textId="77777777"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Headteacher, School Business Manager &amp; Local Committee</w:t>
            </w:r>
          </w:p>
        </w:tc>
        <w:tc>
          <w:tcPr>
            <w:tcW w:w="4508" w:type="dxa"/>
          </w:tcPr>
          <w:p w14:paraId="10B3696F" w14:textId="4386FC56" w:rsidR="00105AA5" w:rsidRPr="00A807B9"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 xml:space="preserve">• Monitor </w:t>
            </w:r>
            <w:r w:rsidR="00577588">
              <w:rPr>
                <w:rFonts w:cstheme="minorHAnsi"/>
                <w:color w:val="000000" w:themeColor="text1"/>
              </w:rPr>
              <w:t>H</w:t>
            </w:r>
            <w:r w:rsidRPr="00A807B9">
              <w:rPr>
                <w:rFonts w:cstheme="minorHAnsi"/>
                <w:color w:val="000000" w:themeColor="text1"/>
              </w:rPr>
              <w:t xml:space="preserve">ealth and </w:t>
            </w:r>
            <w:r w:rsidR="00577588">
              <w:rPr>
                <w:rFonts w:cstheme="minorHAnsi"/>
                <w:color w:val="000000" w:themeColor="text1"/>
              </w:rPr>
              <w:t>S</w:t>
            </w:r>
            <w:r w:rsidRPr="00A807B9">
              <w:rPr>
                <w:rFonts w:cstheme="minorHAnsi"/>
                <w:color w:val="000000" w:themeColor="text1"/>
              </w:rPr>
              <w:t xml:space="preserve">afety at school level </w:t>
            </w:r>
          </w:p>
          <w:p w14:paraId="13B4EB48" w14:textId="4BF35137" w:rsidR="00105AA5" w:rsidRDefault="00105AA5" w:rsidP="009B2734">
            <w:pPr>
              <w:spacing w:before="100" w:beforeAutospacing="1" w:after="100" w:afterAutospacing="1"/>
              <w:rPr>
                <w:rFonts w:cstheme="minorHAnsi"/>
                <w:color w:val="000000" w:themeColor="text1"/>
              </w:rPr>
            </w:pPr>
            <w:r w:rsidRPr="00A807B9">
              <w:rPr>
                <w:rFonts w:cstheme="minorHAnsi"/>
                <w:color w:val="000000" w:themeColor="text1"/>
              </w:rPr>
              <w:t xml:space="preserve">• Report </w:t>
            </w:r>
            <w:r w:rsidR="00577588">
              <w:rPr>
                <w:rFonts w:cstheme="minorHAnsi"/>
                <w:color w:val="000000" w:themeColor="text1"/>
              </w:rPr>
              <w:t>H</w:t>
            </w:r>
            <w:r w:rsidRPr="00A807B9">
              <w:rPr>
                <w:rFonts w:cstheme="minorHAnsi"/>
                <w:color w:val="000000" w:themeColor="text1"/>
              </w:rPr>
              <w:t xml:space="preserve">ealth and </w:t>
            </w:r>
            <w:r w:rsidR="00577588">
              <w:rPr>
                <w:rFonts w:cstheme="minorHAnsi"/>
                <w:color w:val="000000" w:themeColor="text1"/>
              </w:rPr>
              <w:t>S</w:t>
            </w:r>
            <w:r w:rsidRPr="00A807B9">
              <w:rPr>
                <w:rFonts w:cstheme="minorHAnsi"/>
                <w:color w:val="000000" w:themeColor="text1"/>
              </w:rPr>
              <w:t xml:space="preserve">afety Incidents/Accidents/RIDDOR </w:t>
            </w:r>
          </w:p>
          <w:p w14:paraId="67B0315E" w14:textId="77777777" w:rsidR="009A6374" w:rsidRDefault="009A6374" w:rsidP="00701A74">
            <w:pPr>
              <w:spacing w:before="100" w:beforeAutospacing="1" w:after="100" w:afterAutospacing="1"/>
              <w:rPr>
                <w:rFonts w:cstheme="minorHAnsi"/>
                <w:color w:val="000000" w:themeColor="text1"/>
              </w:rPr>
            </w:pPr>
            <w:r w:rsidRPr="00A807B9">
              <w:rPr>
                <w:rFonts w:cstheme="minorHAnsi"/>
                <w:color w:val="000000" w:themeColor="text1"/>
              </w:rPr>
              <w:t xml:space="preserve">• </w:t>
            </w:r>
            <w:r w:rsidR="00C56E27">
              <w:rPr>
                <w:rFonts w:cstheme="minorHAnsi"/>
                <w:color w:val="000000" w:themeColor="text1"/>
              </w:rPr>
              <w:t xml:space="preserve">Make improvements </w:t>
            </w:r>
            <w:r w:rsidR="0093764A">
              <w:rPr>
                <w:rFonts w:cstheme="minorHAnsi"/>
                <w:color w:val="000000" w:themeColor="text1"/>
              </w:rPr>
              <w:t>to</w:t>
            </w:r>
            <w:r w:rsidR="00C56E27">
              <w:rPr>
                <w:rFonts w:cstheme="minorHAnsi"/>
                <w:color w:val="000000" w:themeColor="text1"/>
              </w:rPr>
              <w:t xml:space="preserve"> </w:t>
            </w:r>
            <w:r w:rsidR="00577588">
              <w:rPr>
                <w:rFonts w:cstheme="minorHAnsi"/>
                <w:color w:val="000000" w:themeColor="text1"/>
              </w:rPr>
              <w:t>H</w:t>
            </w:r>
            <w:r w:rsidR="00C56E27">
              <w:rPr>
                <w:rFonts w:cstheme="minorHAnsi"/>
                <w:color w:val="000000" w:themeColor="text1"/>
              </w:rPr>
              <w:t xml:space="preserve">ealth &amp; </w:t>
            </w:r>
            <w:r w:rsidR="00577588">
              <w:rPr>
                <w:rFonts w:cstheme="minorHAnsi"/>
                <w:color w:val="000000" w:themeColor="text1"/>
              </w:rPr>
              <w:t>S</w:t>
            </w:r>
            <w:r w:rsidR="00C56E27">
              <w:rPr>
                <w:rFonts w:cstheme="minorHAnsi"/>
                <w:color w:val="000000" w:themeColor="text1"/>
              </w:rPr>
              <w:t xml:space="preserve">afety </w:t>
            </w:r>
            <w:r w:rsidR="0093764A">
              <w:rPr>
                <w:rFonts w:cstheme="minorHAnsi"/>
                <w:color w:val="000000" w:themeColor="text1"/>
              </w:rPr>
              <w:t>at school level.</w:t>
            </w:r>
          </w:p>
          <w:p w14:paraId="4DE08298" w14:textId="6FCB5CB3" w:rsidR="00701A74" w:rsidRPr="00A807B9" w:rsidRDefault="00701A74" w:rsidP="00701A74">
            <w:pPr>
              <w:spacing w:before="100" w:beforeAutospacing="1" w:after="100" w:afterAutospacing="1"/>
              <w:rPr>
                <w:rFonts w:cstheme="minorHAnsi"/>
                <w:color w:val="000000" w:themeColor="text1"/>
              </w:rPr>
            </w:pPr>
          </w:p>
        </w:tc>
      </w:tr>
    </w:tbl>
    <w:p w14:paraId="224C5576" w14:textId="49C05BD4" w:rsidR="00105AA5" w:rsidRPr="00A807B9" w:rsidRDefault="005D16F4" w:rsidP="00A807B9">
      <w:pPr>
        <w:pStyle w:val="Heading1"/>
      </w:pPr>
      <w:bookmarkStart w:id="10" w:name="_Toc100564750"/>
      <w:r>
        <w:t xml:space="preserve">Monitoring and Review of </w:t>
      </w:r>
      <w:r w:rsidR="00691254">
        <w:t xml:space="preserve">Management </w:t>
      </w:r>
      <w:r>
        <w:t>Plan</w:t>
      </w:r>
      <w:bookmarkEnd w:id="10"/>
    </w:p>
    <w:p w14:paraId="65775EB1" w14:textId="1B3A3485"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The Health &amp; Safety </w:t>
      </w:r>
      <w:r w:rsidR="00633881">
        <w:rPr>
          <w:rFonts w:cstheme="minorHAnsi"/>
          <w:color w:val="000000" w:themeColor="text1"/>
        </w:rPr>
        <w:t xml:space="preserve">Management Plan </w:t>
      </w:r>
      <w:r w:rsidRPr="00A807B9">
        <w:rPr>
          <w:rFonts w:cstheme="minorHAnsi"/>
          <w:color w:val="000000" w:themeColor="text1"/>
        </w:rPr>
        <w:t xml:space="preserve">will be co-ordinated by the Trusts Chief </w:t>
      </w:r>
      <w:r w:rsidR="00866416">
        <w:rPr>
          <w:rFonts w:cstheme="minorHAnsi"/>
          <w:color w:val="000000" w:themeColor="text1"/>
        </w:rPr>
        <w:t xml:space="preserve">Finance and </w:t>
      </w:r>
      <w:r w:rsidRPr="00A807B9">
        <w:rPr>
          <w:rFonts w:cstheme="minorHAnsi"/>
          <w:color w:val="000000" w:themeColor="text1"/>
        </w:rPr>
        <w:t>Operating Officer, with the Headteachers being responsible for the</w:t>
      </w:r>
      <w:r w:rsidR="00FE02ED">
        <w:rPr>
          <w:rFonts w:cstheme="minorHAnsi"/>
          <w:color w:val="000000" w:themeColor="text1"/>
        </w:rPr>
        <w:t>ir</w:t>
      </w:r>
      <w:r w:rsidRPr="00A807B9">
        <w:rPr>
          <w:rFonts w:cstheme="minorHAnsi"/>
          <w:color w:val="000000" w:themeColor="text1"/>
        </w:rPr>
        <w:t xml:space="preserve"> school. Each school will appoint a competent H</w:t>
      </w:r>
      <w:r w:rsidR="004A0182">
        <w:rPr>
          <w:rFonts w:cstheme="minorHAnsi"/>
          <w:color w:val="000000" w:themeColor="text1"/>
        </w:rPr>
        <w:t xml:space="preserve">ealth and Safety </w:t>
      </w:r>
      <w:r w:rsidR="00EC736C">
        <w:rPr>
          <w:rFonts w:cstheme="minorHAnsi"/>
          <w:color w:val="000000" w:themeColor="text1"/>
        </w:rPr>
        <w:t xml:space="preserve">responsible </w:t>
      </w:r>
      <w:r w:rsidR="00821C5B">
        <w:rPr>
          <w:rFonts w:cstheme="minorHAnsi"/>
          <w:color w:val="000000" w:themeColor="text1"/>
        </w:rPr>
        <w:t>employee</w:t>
      </w:r>
      <w:r w:rsidRPr="00A807B9">
        <w:rPr>
          <w:rFonts w:cstheme="minorHAnsi"/>
          <w:color w:val="000000" w:themeColor="text1"/>
        </w:rPr>
        <w:t xml:space="preserve">. </w:t>
      </w:r>
    </w:p>
    <w:p w14:paraId="2F788970" w14:textId="4A434704" w:rsidR="00105AA5" w:rsidRPr="00A807B9" w:rsidRDefault="00105AA5" w:rsidP="00105AA5">
      <w:pPr>
        <w:spacing w:before="100" w:beforeAutospacing="1" w:after="100" w:afterAutospacing="1" w:line="240" w:lineRule="auto"/>
        <w:rPr>
          <w:rFonts w:cstheme="minorHAnsi"/>
          <w:color w:val="000000" w:themeColor="text1"/>
        </w:rPr>
      </w:pPr>
      <w:r w:rsidRPr="00A807B9">
        <w:rPr>
          <w:rFonts w:cstheme="minorHAnsi"/>
          <w:color w:val="000000" w:themeColor="text1"/>
        </w:rPr>
        <w:t xml:space="preserve">Each school </w:t>
      </w:r>
      <w:r w:rsidR="00686386">
        <w:rPr>
          <w:rFonts w:cstheme="minorHAnsi"/>
          <w:color w:val="000000" w:themeColor="text1"/>
        </w:rPr>
        <w:t xml:space="preserve">will be </w:t>
      </w:r>
      <w:r w:rsidRPr="00A807B9">
        <w:rPr>
          <w:rFonts w:cstheme="minorHAnsi"/>
          <w:color w:val="000000" w:themeColor="text1"/>
        </w:rPr>
        <w:t xml:space="preserve">responsible for submitting monthly accident/incidents and RIDDOR reports to the Chief </w:t>
      </w:r>
      <w:r w:rsidR="00866416">
        <w:rPr>
          <w:rFonts w:cstheme="minorHAnsi"/>
          <w:color w:val="000000" w:themeColor="text1"/>
        </w:rPr>
        <w:t xml:space="preserve">Finance and </w:t>
      </w:r>
      <w:r w:rsidRPr="00A807B9">
        <w:rPr>
          <w:rFonts w:cstheme="minorHAnsi"/>
          <w:color w:val="000000" w:themeColor="text1"/>
        </w:rPr>
        <w:t>Operating Officer (C</w:t>
      </w:r>
      <w:r w:rsidR="00866416">
        <w:rPr>
          <w:rFonts w:cstheme="minorHAnsi"/>
          <w:color w:val="000000" w:themeColor="text1"/>
        </w:rPr>
        <w:t>F</w:t>
      </w:r>
      <w:r w:rsidRPr="00A807B9">
        <w:rPr>
          <w:rFonts w:cstheme="minorHAnsi"/>
          <w:color w:val="000000" w:themeColor="text1"/>
        </w:rPr>
        <w:t xml:space="preserve">OO). </w:t>
      </w:r>
      <w:r w:rsidR="004A06FC">
        <w:rPr>
          <w:rFonts w:cstheme="minorHAnsi"/>
          <w:color w:val="000000" w:themeColor="text1"/>
        </w:rPr>
        <w:t>A</w:t>
      </w:r>
      <w:r w:rsidRPr="00A807B9">
        <w:rPr>
          <w:rFonts w:cstheme="minorHAnsi"/>
          <w:color w:val="000000" w:themeColor="text1"/>
        </w:rPr>
        <w:t xml:space="preserve"> quarterly Health and Safety </w:t>
      </w:r>
      <w:r w:rsidR="00CF1C01">
        <w:rPr>
          <w:rFonts w:cstheme="minorHAnsi"/>
          <w:color w:val="000000" w:themeColor="text1"/>
        </w:rPr>
        <w:t>dashboard</w:t>
      </w:r>
      <w:r w:rsidRPr="00A807B9">
        <w:rPr>
          <w:rFonts w:cstheme="minorHAnsi"/>
          <w:color w:val="000000" w:themeColor="text1"/>
        </w:rPr>
        <w:t xml:space="preserve"> </w:t>
      </w:r>
      <w:r w:rsidR="007638D5">
        <w:rPr>
          <w:rFonts w:cstheme="minorHAnsi"/>
          <w:color w:val="000000" w:themeColor="text1"/>
        </w:rPr>
        <w:t xml:space="preserve">will be </w:t>
      </w:r>
      <w:r w:rsidR="005546F2">
        <w:rPr>
          <w:rFonts w:cstheme="minorHAnsi"/>
          <w:color w:val="000000" w:themeColor="text1"/>
        </w:rPr>
        <w:t>provided</w:t>
      </w:r>
      <w:r w:rsidR="007638D5">
        <w:rPr>
          <w:rFonts w:cstheme="minorHAnsi"/>
          <w:color w:val="000000" w:themeColor="text1"/>
        </w:rPr>
        <w:t xml:space="preserve"> </w:t>
      </w:r>
      <w:r w:rsidR="00315099">
        <w:rPr>
          <w:rFonts w:cstheme="minorHAnsi"/>
          <w:color w:val="000000" w:themeColor="text1"/>
        </w:rPr>
        <w:t xml:space="preserve">by the Head of Buildings and Estates </w:t>
      </w:r>
      <w:r w:rsidRPr="00A807B9">
        <w:rPr>
          <w:rFonts w:cstheme="minorHAnsi"/>
          <w:color w:val="000000" w:themeColor="text1"/>
        </w:rPr>
        <w:t xml:space="preserve">for the </w:t>
      </w:r>
      <w:r w:rsidR="007B25AD">
        <w:rPr>
          <w:rFonts w:cstheme="minorHAnsi"/>
          <w:color w:val="000000" w:themeColor="text1"/>
        </w:rPr>
        <w:t>Bo</w:t>
      </w:r>
      <w:r w:rsidR="00315099">
        <w:rPr>
          <w:rFonts w:cstheme="minorHAnsi"/>
          <w:color w:val="000000" w:themeColor="text1"/>
        </w:rPr>
        <w:t>ard</w:t>
      </w:r>
      <w:r w:rsidRPr="00A807B9">
        <w:rPr>
          <w:rFonts w:cstheme="minorHAnsi"/>
          <w:color w:val="000000" w:themeColor="text1"/>
        </w:rPr>
        <w:t xml:space="preserve"> to review. The </w:t>
      </w:r>
      <w:r w:rsidR="00CF1C01">
        <w:rPr>
          <w:rFonts w:cstheme="minorHAnsi"/>
          <w:color w:val="000000" w:themeColor="text1"/>
        </w:rPr>
        <w:t>dashboard</w:t>
      </w:r>
      <w:r w:rsidRPr="00A807B9">
        <w:rPr>
          <w:rFonts w:cstheme="minorHAnsi"/>
          <w:color w:val="000000" w:themeColor="text1"/>
        </w:rPr>
        <w:t xml:space="preserve"> </w:t>
      </w:r>
      <w:r w:rsidR="000B6A02">
        <w:rPr>
          <w:rFonts w:cstheme="minorHAnsi"/>
          <w:color w:val="000000" w:themeColor="text1"/>
        </w:rPr>
        <w:t xml:space="preserve">is </w:t>
      </w:r>
      <w:r w:rsidR="005546F2">
        <w:rPr>
          <w:rFonts w:cstheme="minorHAnsi"/>
          <w:color w:val="000000" w:themeColor="text1"/>
        </w:rPr>
        <w:t>to provide</w:t>
      </w:r>
      <w:r w:rsidRPr="00A807B9">
        <w:rPr>
          <w:rFonts w:cstheme="minorHAnsi"/>
          <w:color w:val="000000" w:themeColor="text1"/>
        </w:rPr>
        <w:t xml:space="preserve"> the </w:t>
      </w:r>
      <w:r w:rsidR="003478C0">
        <w:rPr>
          <w:rFonts w:cstheme="minorHAnsi"/>
          <w:color w:val="000000" w:themeColor="text1"/>
        </w:rPr>
        <w:t>Board</w:t>
      </w:r>
      <w:r w:rsidR="00F30743">
        <w:rPr>
          <w:rFonts w:cstheme="minorHAnsi"/>
          <w:color w:val="000000" w:themeColor="text1"/>
        </w:rPr>
        <w:t xml:space="preserve"> </w:t>
      </w:r>
      <w:r w:rsidRPr="00A807B9">
        <w:rPr>
          <w:rFonts w:cstheme="minorHAnsi"/>
          <w:color w:val="000000" w:themeColor="text1"/>
        </w:rPr>
        <w:t>with a summary of the Trusts accidents/incidents and RIDDORS based o</w:t>
      </w:r>
      <w:r w:rsidR="000B6A02">
        <w:rPr>
          <w:rFonts w:cstheme="minorHAnsi"/>
          <w:color w:val="000000" w:themeColor="text1"/>
        </w:rPr>
        <w:t>n</w:t>
      </w:r>
      <w:r w:rsidRPr="00A807B9">
        <w:rPr>
          <w:rFonts w:cstheme="minorHAnsi"/>
          <w:color w:val="000000" w:themeColor="text1"/>
        </w:rPr>
        <w:t xml:space="preserve"> the data </w:t>
      </w:r>
      <w:r w:rsidR="004D4F32">
        <w:rPr>
          <w:rFonts w:cstheme="minorHAnsi"/>
          <w:color w:val="000000" w:themeColor="text1"/>
        </w:rPr>
        <w:t>collected</w:t>
      </w:r>
      <w:r w:rsidR="005546F2">
        <w:rPr>
          <w:rFonts w:cstheme="minorHAnsi"/>
          <w:color w:val="000000" w:themeColor="text1"/>
        </w:rPr>
        <w:t xml:space="preserve"> </w:t>
      </w:r>
      <w:r w:rsidR="00956D8D">
        <w:rPr>
          <w:rFonts w:cstheme="minorHAnsi"/>
          <w:color w:val="000000" w:themeColor="text1"/>
        </w:rPr>
        <w:t xml:space="preserve">by </w:t>
      </w:r>
      <w:r w:rsidRPr="00A807B9">
        <w:rPr>
          <w:rFonts w:cstheme="minorHAnsi"/>
          <w:color w:val="000000" w:themeColor="text1"/>
        </w:rPr>
        <w:t xml:space="preserve">the schools. </w:t>
      </w:r>
    </w:p>
    <w:p w14:paraId="47557852" w14:textId="624FFC3A" w:rsidR="001914BA" w:rsidRDefault="009732A2" w:rsidP="00105AA5">
      <w:pPr>
        <w:pStyle w:val="ListParagraph"/>
        <w:ind w:left="0"/>
        <w:rPr>
          <w:rFonts w:cstheme="minorHAnsi"/>
          <w:color w:val="000000" w:themeColor="text1"/>
        </w:rPr>
      </w:pPr>
      <w:r w:rsidRPr="00A30279">
        <w:rPr>
          <w:rFonts w:cstheme="minorHAnsi"/>
          <w:color w:val="000000" w:themeColor="text1"/>
        </w:rPr>
        <w:t xml:space="preserve">The </w:t>
      </w:r>
      <w:r w:rsidR="00105AA5" w:rsidRPr="00A30279">
        <w:rPr>
          <w:rFonts w:cstheme="minorHAnsi"/>
          <w:color w:val="000000" w:themeColor="text1"/>
        </w:rPr>
        <w:t>schools are inputting</w:t>
      </w:r>
      <w:r w:rsidRPr="00A30279">
        <w:rPr>
          <w:rFonts w:cstheme="minorHAnsi"/>
          <w:color w:val="000000" w:themeColor="text1"/>
        </w:rPr>
        <w:t xml:space="preserve"> their</w:t>
      </w:r>
      <w:r w:rsidR="00105AA5" w:rsidRPr="00A30279">
        <w:rPr>
          <w:rFonts w:cstheme="minorHAnsi"/>
          <w:color w:val="000000" w:themeColor="text1"/>
        </w:rPr>
        <w:t xml:space="preserve"> accident/incident data in</w:t>
      </w:r>
      <w:r w:rsidR="00AF3DA9" w:rsidRPr="00A30279">
        <w:rPr>
          <w:rFonts w:cstheme="minorHAnsi"/>
          <w:color w:val="000000" w:themeColor="text1"/>
        </w:rPr>
        <w:t>to</w:t>
      </w:r>
      <w:r w:rsidR="00105AA5" w:rsidRPr="00A30279">
        <w:rPr>
          <w:rFonts w:cstheme="minorHAnsi"/>
          <w:color w:val="000000" w:themeColor="text1"/>
        </w:rPr>
        <w:t xml:space="preserve"> </w:t>
      </w:r>
      <w:r w:rsidR="00C4110C" w:rsidRPr="00A30279">
        <w:rPr>
          <w:rFonts w:cstheme="minorHAnsi"/>
          <w:color w:val="000000" w:themeColor="text1"/>
        </w:rPr>
        <w:t>OSH</w:t>
      </w:r>
      <w:r w:rsidR="00D34735" w:rsidRPr="00A30279">
        <w:rPr>
          <w:rFonts w:cstheme="minorHAnsi"/>
          <w:color w:val="000000" w:themeColor="text1"/>
        </w:rPr>
        <w:t>E</w:t>
      </w:r>
      <w:r w:rsidR="00C4110C" w:rsidRPr="00A30279">
        <w:rPr>
          <w:rFonts w:cstheme="minorHAnsi"/>
          <w:color w:val="000000" w:themeColor="text1"/>
        </w:rPr>
        <w:t>NS</w:t>
      </w:r>
      <w:r w:rsidR="00105AA5" w:rsidRPr="00A30279">
        <w:rPr>
          <w:rFonts w:cstheme="minorHAnsi"/>
          <w:color w:val="000000" w:themeColor="text1"/>
        </w:rPr>
        <w:t xml:space="preserve"> </w:t>
      </w:r>
      <w:r w:rsidR="00956D8D" w:rsidRPr="00A30279">
        <w:rPr>
          <w:rFonts w:cstheme="minorHAnsi"/>
          <w:color w:val="000000" w:themeColor="text1"/>
        </w:rPr>
        <w:t xml:space="preserve">which is the </w:t>
      </w:r>
      <w:r w:rsidR="00105AA5" w:rsidRPr="00A30279">
        <w:rPr>
          <w:rFonts w:cstheme="minorHAnsi"/>
          <w:color w:val="000000" w:themeColor="text1"/>
        </w:rPr>
        <w:t>online H</w:t>
      </w:r>
      <w:r w:rsidR="00A32633" w:rsidRPr="00A30279">
        <w:rPr>
          <w:rFonts w:cstheme="minorHAnsi"/>
          <w:color w:val="000000" w:themeColor="text1"/>
        </w:rPr>
        <w:t xml:space="preserve">ealth and Safety </w:t>
      </w:r>
      <w:r w:rsidR="00105AA5" w:rsidRPr="00A30279">
        <w:rPr>
          <w:rFonts w:cstheme="minorHAnsi"/>
          <w:color w:val="000000" w:themeColor="text1"/>
        </w:rPr>
        <w:t>reporting system</w:t>
      </w:r>
      <w:r w:rsidR="00AE0839" w:rsidRPr="00A30279">
        <w:rPr>
          <w:rFonts w:cstheme="minorHAnsi"/>
          <w:color w:val="000000" w:themeColor="text1"/>
        </w:rPr>
        <w:t xml:space="preserve"> </w:t>
      </w:r>
      <w:r w:rsidR="00AF3DA9" w:rsidRPr="00A30279">
        <w:rPr>
          <w:rFonts w:cstheme="minorHAnsi"/>
          <w:color w:val="000000" w:themeColor="text1"/>
        </w:rPr>
        <w:t>used by</w:t>
      </w:r>
      <w:r w:rsidR="00AE0839" w:rsidRPr="00A30279">
        <w:rPr>
          <w:rFonts w:cstheme="minorHAnsi"/>
          <w:color w:val="000000" w:themeColor="text1"/>
        </w:rPr>
        <w:t xml:space="preserve"> </w:t>
      </w:r>
      <w:r w:rsidR="00A25169" w:rsidRPr="00A30279">
        <w:rPr>
          <w:rFonts w:cstheme="minorHAnsi"/>
          <w:color w:val="000000" w:themeColor="text1"/>
        </w:rPr>
        <w:t xml:space="preserve">the Trust </w:t>
      </w:r>
      <w:r w:rsidR="00AE0839" w:rsidRPr="00A30279">
        <w:rPr>
          <w:rFonts w:cstheme="minorHAnsi"/>
          <w:color w:val="000000" w:themeColor="text1"/>
        </w:rPr>
        <w:t>schools</w:t>
      </w:r>
      <w:r w:rsidR="00105AA5" w:rsidRPr="00A30279">
        <w:rPr>
          <w:rFonts w:cstheme="minorHAnsi"/>
          <w:color w:val="000000" w:themeColor="text1"/>
        </w:rPr>
        <w:t xml:space="preserve">. The proposed quarterly Health and Safety dashboard provides the </w:t>
      </w:r>
      <w:r w:rsidR="003478C0" w:rsidRPr="00A30279">
        <w:rPr>
          <w:rFonts w:cstheme="minorHAnsi"/>
          <w:color w:val="000000" w:themeColor="text1"/>
        </w:rPr>
        <w:t>Board</w:t>
      </w:r>
      <w:r w:rsidR="008E7E06" w:rsidRPr="00A30279">
        <w:rPr>
          <w:rFonts w:cstheme="minorHAnsi"/>
          <w:color w:val="000000" w:themeColor="text1"/>
        </w:rPr>
        <w:t xml:space="preserve"> </w:t>
      </w:r>
      <w:r w:rsidR="00105AA5" w:rsidRPr="00A30279">
        <w:rPr>
          <w:rFonts w:cstheme="minorHAnsi"/>
          <w:color w:val="000000" w:themeColor="text1"/>
        </w:rPr>
        <w:t xml:space="preserve">with </w:t>
      </w:r>
      <w:r w:rsidR="0021624B" w:rsidRPr="00A30279">
        <w:rPr>
          <w:rFonts w:cstheme="minorHAnsi"/>
          <w:color w:val="000000" w:themeColor="text1"/>
        </w:rPr>
        <w:t xml:space="preserve">key Health and Safety </w:t>
      </w:r>
      <w:r w:rsidR="00D25DFE" w:rsidRPr="00A30279">
        <w:rPr>
          <w:rFonts w:cstheme="minorHAnsi"/>
          <w:color w:val="000000" w:themeColor="text1"/>
        </w:rPr>
        <w:t>information</w:t>
      </w:r>
      <w:r w:rsidR="00105AA5" w:rsidRPr="00A30279">
        <w:rPr>
          <w:rFonts w:cstheme="minorHAnsi"/>
          <w:color w:val="000000" w:themeColor="text1"/>
        </w:rPr>
        <w:t xml:space="preserve">. </w:t>
      </w:r>
      <w:r w:rsidR="005E2A49" w:rsidRPr="00A30279">
        <w:rPr>
          <w:rFonts w:cstheme="minorHAnsi"/>
          <w:color w:val="000000" w:themeColor="text1"/>
        </w:rPr>
        <w:t xml:space="preserve">An example of </w:t>
      </w:r>
      <w:r w:rsidR="009D20AD" w:rsidRPr="00A30279">
        <w:rPr>
          <w:rFonts w:cstheme="minorHAnsi"/>
          <w:color w:val="000000" w:themeColor="text1"/>
        </w:rPr>
        <w:t>a typical</w:t>
      </w:r>
      <w:r w:rsidR="005E2A49" w:rsidRPr="00A30279">
        <w:rPr>
          <w:rFonts w:cstheme="minorHAnsi"/>
          <w:color w:val="000000" w:themeColor="text1"/>
        </w:rPr>
        <w:t xml:space="preserve"> accident/incident reporting template can be found in appendix A</w:t>
      </w:r>
      <w:r w:rsidR="008456DD" w:rsidRPr="00A30279">
        <w:rPr>
          <w:rFonts w:cstheme="minorHAnsi"/>
          <w:color w:val="000000" w:themeColor="text1"/>
        </w:rPr>
        <w:t xml:space="preserve"> and a</w:t>
      </w:r>
      <w:r w:rsidR="00B959BE" w:rsidRPr="00A30279">
        <w:rPr>
          <w:rFonts w:cstheme="minorHAnsi"/>
          <w:color w:val="000000" w:themeColor="text1"/>
        </w:rPr>
        <w:t xml:space="preserve"> </w:t>
      </w:r>
      <w:r w:rsidR="009D20AD" w:rsidRPr="00A30279">
        <w:rPr>
          <w:rFonts w:cstheme="minorHAnsi"/>
          <w:color w:val="000000" w:themeColor="text1"/>
        </w:rPr>
        <w:t xml:space="preserve">proposed </w:t>
      </w:r>
      <w:r w:rsidR="00105AA5" w:rsidRPr="00A30279">
        <w:rPr>
          <w:rFonts w:cstheme="minorHAnsi"/>
          <w:color w:val="000000" w:themeColor="text1"/>
        </w:rPr>
        <w:t>quarterly Health and Safety dashboard can be found in a</w:t>
      </w:r>
      <w:r w:rsidR="00535F00" w:rsidRPr="00A30279">
        <w:rPr>
          <w:rFonts w:cstheme="minorHAnsi"/>
          <w:color w:val="000000" w:themeColor="text1"/>
        </w:rPr>
        <w:t>ppendix</w:t>
      </w:r>
      <w:r w:rsidR="00105AA5" w:rsidRPr="00A30279">
        <w:rPr>
          <w:rFonts w:cstheme="minorHAnsi"/>
          <w:color w:val="000000" w:themeColor="text1"/>
        </w:rPr>
        <w:t xml:space="preserve"> B</w:t>
      </w:r>
      <w:r w:rsidR="001469E6" w:rsidRPr="00A30279">
        <w:rPr>
          <w:rFonts w:cstheme="minorHAnsi"/>
          <w:color w:val="000000" w:themeColor="text1"/>
        </w:rPr>
        <w:t>.</w:t>
      </w:r>
      <w:r w:rsidR="001469E6">
        <w:rPr>
          <w:rFonts w:cstheme="minorHAnsi"/>
          <w:color w:val="000000" w:themeColor="text1"/>
        </w:rPr>
        <w:t xml:space="preserve"> </w:t>
      </w:r>
    </w:p>
    <w:p w14:paraId="2075F1E6" w14:textId="69D928A1" w:rsidR="005E4E27" w:rsidRDefault="005E4E27" w:rsidP="00105AA5">
      <w:pPr>
        <w:pStyle w:val="ListParagraph"/>
        <w:ind w:left="0"/>
        <w:rPr>
          <w:rFonts w:cstheme="minorHAnsi"/>
          <w:color w:val="000000" w:themeColor="text1"/>
        </w:rPr>
      </w:pPr>
    </w:p>
    <w:p w14:paraId="624AE54D" w14:textId="56944C1F" w:rsidR="00A73049" w:rsidRPr="00806D04" w:rsidRDefault="00A73049" w:rsidP="00A73049">
      <w:pPr>
        <w:pStyle w:val="Heading1"/>
      </w:pPr>
      <w:bookmarkStart w:id="11" w:name="_Toc100564751"/>
      <w:r>
        <w:t>Action Plan</w:t>
      </w:r>
      <w:bookmarkEnd w:id="11"/>
      <w:r w:rsidRPr="00806D04">
        <w:t xml:space="preserve"> </w:t>
      </w:r>
    </w:p>
    <w:p w14:paraId="6A2828EA" w14:textId="21B6970A" w:rsidR="00920C24" w:rsidRDefault="00920C24" w:rsidP="00105AA5">
      <w:pPr>
        <w:pStyle w:val="ListParagraph"/>
        <w:ind w:left="0"/>
        <w:rPr>
          <w:rFonts w:cstheme="minorHAnsi"/>
          <w:color w:val="000000" w:themeColor="text1"/>
        </w:rPr>
      </w:pPr>
    </w:p>
    <w:tbl>
      <w:tblPr>
        <w:tblStyle w:val="TableGrid"/>
        <w:tblW w:w="0" w:type="auto"/>
        <w:tblLook w:val="04A0" w:firstRow="1" w:lastRow="0" w:firstColumn="1" w:lastColumn="0" w:noHBand="0" w:noVBand="1"/>
      </w:tblPr>
      <w:tblGrid>
        <w:gridCol w:w="2254"/>
        <w:gridCol w:w="2254"/>
        <w:gridCol w:w="2254"/>
        <w:gridCol w:w="2254"/>
      </w:tblGrid>
      <w:tr w:rsidR="00AC1C60" w14:paraId="3BA8FF92" w14:textId="77777777" w:rsidTr="00AC1C60">
        <w:tc>
          <w:tcPr>
            <w:tcW w:w="9016" w:type="dxa"/>
            <w:gridSpan w:val="4"/>
            <w:shd w:val="clear" w:color="auto" w:fill="BFBFBF" w:themeFill="background1" w:themeFillShade="BF"/>
          </w:tcPr>
          <w:p w14:paraId="3F871121" w14:textId="00610399" w:rsidR="00AC1C60" w:rsidRDefault="00AC1C60" w:rsidP="00105AA5">
            <w:pPr>
              <w:pStyle w:val="ListParagraph"/>
              <w:ind w:left="0"/>
              <w:rPr>
                <w:rFonts w:cstheme="minorHAnsi"/>
                <w:color w:val="000000" w:themeColor="text1"/>
              </w:rPr>
            </w:pPr>
            <w:r w:rsidRPr="00CB1BB8">
              <w:rPr>
                <w:rFonts w:cstheme="minorHAnsi"/>
                <w:color w:val="000000" w:themeColor="text1"/>
              </w:rPr>
              <w:t>Theme 1: Leadership and Management</w:t>
            </w:r>
          </w:p>
        </w:tc>
      </w:tr>
      <w:tr w:rsidR="00920C24" w14:paraId="17974698" w14:textId="77777777" w:rsidTr="004D0453">
        <w:tc>
          <w:tcPr>
            <w:tcW w:w="2254" w:type="dxa"/>
            <w:shd w:val="clear" w:color="auto" w:fill="D9D9D9" w:themeFill="background1" w:themeFillShade="D9"/>
          </w:tcPr>
          <w:p w14:paraId="5D61630C" w14:textId="7364221F" w:rsidR="00920C24" w:rsidRDefault="006B5813" w:rsidP="00105AA5">
            <w:pPr>
              <w:pStyle w:val="ListParagraph"/>
              <w:ind w:left="0"/>
              <w:rPr>
                <w:rFonts w:cstheme="minorHAnsi"/>
                <w:color w:val="000000" w:themeColor="text1"/>
              </w:rPr>
            </w:pPr>
            <w:r>
              <w:rPr>
                <w:rFonts w:cstheme="minorHAnsi"/>
                <w:color w:val="000000" w:themeColor="text1"/>
              </w:rPr>
              <w:t>Objective</w:t>
            </w:r>
          </w:p>
        </w:tc>
        <w:tc>
          <w:tcPr>
            <w:tcW w:w="2254" w:type="dxa"/>
            <w:shd w:val="clear" w:color="auto" w:fill="D9D9D9" w:themeFill="background1" w:themeFillShade="D9"/>
          </w:tcPr>
          <w:p w14:paraId="7C21A97C" w14:textId="0B9F29B3" w:rsidR="00920C24" w:rsidRDefault="006B5813" w:rsidP="00105AA5">
            <w:pPr>
              <w:pStyle w:val="ListParagraph"/>
              <w:ind w:left="0"/>
              <w:rPr>
                <w:rFonts w:cstheme="minorHAnsi"/>
                <w:color w:val="000000" w:themeColor="text1"/>
              </w:rPr>
            </w:pPr>
            <w:r>
              <w:rPr>
                <w:rFonts w:cstheme="minorHAnsi"/>
                <w:color w:val="000000" w:themeColor="text1"/>
              </w:rPr>
              <w:t>KPI</w:t>
            </w:r>
          </w:p>
        </w:tc>
        <w:tc>
          <w:tcPr>
            <w:tcW w:w="2254" w:type="dxa"/>
            <w:shd w:val="clear" w:color="auto" w:fill="D9D9D9" w:themeFill="background1" w:themeFillShade="D9"/>
          </w:tcPr>
          <w:p w14:paraId="326FE9FE" w14:textId="2D0CD9BF" w:rsidR="00920C24" w:rsidRDefault="006B5813" w:rsidP="00105AA5">
            <w:pPr>
              <w:pStyle w:val="ListParagraph"/>
              <w:ind w:left="0"/>
              <w:rPr>
                <w:rFonts w:cstheme="minorHAnsi"/>
                <w:color w:val="000000" w:themeColor="text1"/>
              </w:rPr>
            </w:pPr>
            <w:r w:rsidRPr="00CB1BB8">
              <w:rPr>
                <w:rFonts w:cstheme="minorHAnsi"/>
                <w:color w:val="000000" w:themeColor="text1"/>
              </w:rPr>
              <w:t>Success indicator</w:t>
            </w:r>
          </w:p>
        </w:tc>
        <w:tc>
          <w:tcPr>
            <w:tcW w:w="2254" w:type="dxa"/>
            <w:shd w:val="clear" w:color="auto" w:fill="D9D9D9" w:themeFill="background1" w:themeFillShade="D9"/>
          </w:tcPr>
          <w:p w14:paraId="0A707724" w14:textId="0DBC1950" w:rsidR="00920C24" w:rsidRDefault="004D0453" w:rsidP="00105AA5">
            <w:pPr>
              <w:pStyle w:val="ListParagraph"/>
              <w:ind w:left="0"/>
              <w:rPr>
                <w:rFonts w:cstheme="minorHAnsi"/>
                <w:color w:val="000000" w:themeColor="text1"/>
              </w:rPr>
            </w:pPr>
            <w:r w:rsidRPr="00CB1BB8">
              <w:rPr>
                <w:rFonts w:cstheme="minorHAnsi"/>
                <w:color w:val="000000" w:themeColor="text1"/>
              </w:rPr>
              <w:t>Owner</w:t>
            </w:r>
          </w:p>
        </w:tc>
      </w:tr>
      <w:tr w:rsidR="00920C24" w14:paraId="413960A7" w14:textId="77777777" w:rsidTr="00920C24">
        <w:tc>
          <w:tcPr>
            <w:tcW w:w="2254" w:type="dxa"/>
          </w:tcPr>
          <w:p w14:paraId="217BF6A2" w14:textId="552CF38B" w:rsidR="00920C24" w:rsidRDefault="002C0338" w:rsidP="00105AA5">
            <w:pPr>
              <w:pStyle w:val="ListParagraph"/>
              <w:ind w:left="0"/>
              <w:rPr>
                <w:rFonts w:cstheme="minorHAnsi"/>
                <w:color w:val="000000" w:themeColor="text1"/>
              </w:rPr>
            </w:pPr>
            <w:r w:rsidRPr="00CB1BB8">
              <w:rPr>
                <w:rFonts w:cstheme="minorHAnsi"/>
                <w:color w:val="000000" w:themeColor="text1"/>
              </w:rPr>
              <w:t xml:space="preserve">1.1 Continue to demonstrate that Health and Safety management is </w:t>
            </w:r>
            <w:r w:rsidRPr="00CB1BB8">
              <w:rPr>
                <w:rFonts w:cstheme="minorHAnsi"/>
                <w:color w:val="000000" w:themeColor="text1"/>
              </w:rPr>
              <w:lastRenderedPageBreak/>
              <w:t>integrated in business decisions</w:t>
            </w:r>
          </w:p>
        </w:tc>
        <w:tc>
          <w:tcPr>
            <w:tcW w:w="2254" w:type="dxa"/>
          </w:tcPr>
          <w:p w14:paraId="2BB16E48" w14:textId="108E7010" w:rsidR="00920C24" w:rsidRDefault="00397E9B" w:rsidP="00105AA5">
            <w:pPr>
              <w:pStyle w:val="ListParagraph"/>
              <w:ind w:left="0"/>
              <w:rPr>
                <w:rFonts w:cstheme="minorHAnsi"/>
                <w:color w:val="000000" w:themeColor="text1"/>
              </w:rPr>
            </w:pPr>
            <w:r w:rsidRPr="00CB1BB8">
              <w:rPr>
                <w:rFonts w:cstheme="minorHAnsi"/>
                <w:color w:val="000000" w:themeColor="text1"/>
              </w:rPr>
              <w:lastRenderedPageBreak/>
              <w:t xml:space="preserve">Inclusion of health and safety consideration as part of the </w:t>
            </w:r>
            <w:r w:rsidR="00686C40" w:rsidRPr="00CB1BB8">
              <w:rPr>
                <w:rFonts w:cstheme="minorHAnsi"/>
                <w:color w:val="000000" w:themeColor="text1"/>
              </w:rPr>
              <w:t>decision-making</w:t>
            </w:r>
            <w:r w:rsidRPr="00CB1BB8">
              <w:rPr>
                <w:rFonts w:cstheme="minorHAnsi"/>
                <w:color w:val="000000" w:themeColor="text1"/>
              </w:rPr>
              <w:t xml:space="preserve"> </w:t>
            </w:r>
            <w:r w:rsidRPr="00CB1BB8">
              <w:rPr>
                <w:rFonts w:cstheme="minorHAnsi"/>
                <w:color w:val="000000" w:themeColor="text1"/>
              </w:rPr>
              <w:lastRenderedPageBreak/>
              <w:t>process</w:t>
            </w:r>
            <w:r w:rsidR="00C473DB">
              <w:rPr>
                <w:rFonts w:cstheme="minorHAnsi"/>
                <w:color w:val="000000" w:themeColor="text1"/>
              </w:rPr>
              <w:t xml:space="preserve"> </w:t>
            </w:r>
            <w:r w:rsidR="00E515EF">
              <w:rPr>
                <w:rFonts w:cstheme="minorHAnsi"/>
                <w:color w:val="000000" w:themeColor="text1"/>
              </w:rPr>
              <w:t>(T</w:t>
            </w:r>
            <w:r w:rsidR="001917A8">
              <w:rPr>
                <w:rFonts w:cstheme="minorHAnsi"/>
                <w:color w:val="000000" w:themeColor="text1"/>
              </w:rPr>
              <w:t>imeline</w:t>
            </w:r>
            <w:r w:rsidR="00E515EF">
              <w:rPr>
                <w:rFonts w:cstheme="minorHAnsi"/>
                <w:color w:val="000000" w:themeColor="text1"/>
              </w:rPr>
              <w:t xml:space="preserve"> - Ongoing).</w:t>
            </w:r>
          </w:p>
        </w:tc>
        <w:tc>
          <w:tcPr>
            <w:tcW w:w="2254" w:type="dxa"/>
          </w:tcPr>
          <w:p w14:paraId="50E09A4B" w14:textId="4F9D0239" w:rsidR="00920C24" w:rsidRDefault="00ED562B" w:rsidP="00105AA5">
            <w:pPr>
              <w:pStyle w:val="ListParagraph"/>
              <w:ind w:left="0"/>
              <w:rPr>
                <w:rFonts w:cstheme="minorHAnsi"/>
                <w:color w:val="000000" w:themeColor="text1"/>
              </w:rPr>
            </w:pPr>
            <w:r w:rsidRPr="00CB1BB8">
              <w:rPr>
                <w:rFonts w:cstheme="minorHAnsi"/>
                <w:color w:val="000000" w:themeColor="text1"/>
              </w:rPr>
              <w:lastRenderedPageBreak/>
              <w:t>Documented evidence that health and safety is being considered.</w:t>
            </w:r>
          </w:p>
        </w:tc>
        <w:tc>
          <w:tcPr>
            <w:tcW w:w="2254" w:type="dxa"/>
          </w:tcPr>
          <w:p w14:paraId="538C1CCA" w14:textId="236819BA" w:rsidR="00920C24" w:rsidRDefault="00023C6A" w:rsidP="00105AA5">
            <w:pPr>
              <w:pStyle w:val="ListParagraph"/>
              <w:ind w:left="0"/>
              <w:rPr>
                <w:rFonts w:cstheme="minorHAnsi"/>
                <w:color w:val="000000" w:themeColor="text1"/>
              </w:rPr>
            </w:pPr>
            <w:r>
              <w:rPr>
                <w:rFonts w:cstheme="minorHAnsi"/>
                <w:color w:val="000000" w:themeColor="text1"/>
              </w:rPr>
              <w:t xml:space="preserve">Board, </w:t>
            </w:r>
            <w:r w:rsidR="00686C40">
              <w:rPr>
                <w:rFonts w:cstheme="minorHAnsi"/>
                <w:color w:val="000000" w:themeColor="text1"/>
              </w:rPr>
              <w:t>CEO, C</w:t>
            </w:r>
            <w:r w:rsidR="001D2543">
              <w:rPr>
                <w:rFonts w:cstheme="minorHAnsi"/>
                <w:color w:val="000000" w:themeColor="text1"/>
              </w:rPr>
              <w:t>F</w:t>
            </w:r>
            <w:r w:rsidR="00686C40">
              <w:rPr>
                <w:rFonts w:cstheme="minorHAnsi"/>
                <w:color w:val="000000" w:themeColor="text1"/>
              </w:rPr>
              <w:t>OO</w:t>
            </w:r>
            <w:r>
              <w:rPr>
                <w:rFonts w:cstheme="minorHAnsi"/>
                <w:color w:val="000000" w:themeColor="text1"/>
              </w:rPr>
              <w:t xml:space="preserve"> &amp; Central Team</w:t>
            </w:r>
          </w:p>
        </w:tc>
      </w:tr>
      <w:tr w:rsidR="00920C24" w14:paraId="4EA13404" w14:textId="77777777" w:rsidTr="00920C24">
        <w:tc>
          <w:tcPr>
            <w:tcW w:w="2254" w:type="dxa"/>
          </w:tcPr>
          <w:p w14:paraId="513DB664" w14:textId="48FAFE1A" w:rsidR="00920C24" w:rsidRDefault="00F41672" w:rsidP="00105AA5">
            <w:pPr>
              <w:pStyle w:val="ListParagraph"/>
              <w:ind w:left="0"/>
              <w:rPr>
                <w:rFonts w:cstheme="minorHAnsi"/>
                <w:color w:val="000000" w:themeColor="text1"/>
              </w:rPr>
            </w:pPr>
            <w:r w:rsidRPr="00CB1BB8">
              <w:rPr>
                <w:rFonts w:cstheme="minorHAnsi"/>
                <w:color w:val="000000" w:themeColor="text1"/>
              </w:rPr>
              <w:t>1.2 Ensuring appropriate resources are provided allowing for effective management of health and safety.</w:t>
            </w:r>
          </w:p>
        </w:tc>
        <w:tc>
          <w:tcPr>
            <w:tcW w:w="2254" w:type="dxa"/>
          </w:tcPr>
          <w:p w14:paraId="478AFE5B" w14:textId="59CC9C01" w:rsidR="00920C24" w:rsidRDefault="00AF4474" w:rsidP="00105AA5">
            <w:pPr>
              <w:pStyle w:val="ListParagraph"/>
              <w:ind w:left="0"/>
              <w:rPr>
                <w:rFonts w:cstheme="minorHAnsi"/>
                <w:color w:val="000000" w:themeColor="text1"/>
              </w:rPr>
            </w:pPr>
            <w:r w:rsidRPr="00CB1BB8">
              <w:rPr>
                <w:rFonts w:cstheme="minorHAnsi"/>
                <w:color w:val="000000" w:themeColor="text1"/>
              </w:rPr>
              <w:t>Inclusion of appropriate health and safety consideration as part of the budget setting process</w:t>
            </w:r>
            <w:r w:rsidR="00E515EF">
              <w:rPr>
                <w:rFonts w:cstheme="minorHAnsi"/>
                <w:color w:val="000000" w:themeColor="text1"/>
              </w:rPr>
              <w:t xml:space="preserve"> (</w:t>
            </w:r>
            <w:r w:rsidR="001917A8">
              <w:rPr>
                <w:rFonts w:cstheme="minorHAnsi"/>
                <w:color w:val="000000" w:themeColor="text1"/>
              </w:rPr>
              <w:t>Timeline</w:t>
            </w:r>
            <w:r w:rsidR="00E515EF">
              <w:rPr>
                <w:rFonts w:cstheme="minorHAnsi"/>
                <w:color w:val="000000" w:themeColor="text1"/>
              </w:rPr>
              <w:t xml:space="preserve"> - Annual). </w:t>
            </w:r>
          </w:p>
        </w:tc>
        <w:tc>
          <w:tcPr>
            <w:tcW w:w="2254" w:type="dxa"/>
          </w:tcPr>
          <w:p w14:paraId="3A4CD5B5" w14:textId="055A7055" w:rsidR="00920C24" w:rsidRDefault="00AF4474" w:rsidP="00105AA5">
            <w:pPr>
              <w:pStyle w:val="ListParagraph"/>
              <w:ind w:left="0"/>
              <w:rPr>
                <w:rFonts w:cstheme="minorHAnsi"/>
                <w:color w:val="000000" w:themeColor="text1"/>
              </w:rPr>
            </w:pPr>
            <w:r w:rsidRPr="00CB1BB8">
              <w:rPr>
                <w:rFonts w:cstheme="minorHAnsi"/>
                <w:color w:val="000000" w:themeColor="text1"/>
              </w:rPr>
              <w:t>Evidence of resource allocation for compliance with health and safety legislation.</w:t>
            </w:r>
          </w:p>
        </w:tc>
        <w:tc>
          <w:tcPr>
            <w:tcW w:w="2254" w:type="dxa"/>
          </w:tcPr>
          <w:p w14:paraId="30AF42C4" w14:textId="0A6337E0" w:rsidR="00920C24" w:rsidRPr="00CF0C52" w:rsidRDefault="00CF0C52" w:rsidP="00105AA5">
            <w:pPr>
              <w:pStyle w:val="ListParagraph"/>
              <w:ind w:left="0"/>
              <w:rPr>
                <w:rFonts w:cstheme="minorHAnsi"/>
                <w:color w:val="000000" w:themeColor="text1"/>
              </w:rPr>
            </w:pPr>
            <w:r w:rsidRPr="00CF0C52">
              <w:rPr>
                <w:rFonts w:cstheme="minorHAnsi"/>
                <w:color w:val="000000" w:themeColor="text1"/>
              </w:rPr>
              <w:t>Board &amp; CEO</w:t>
            </w:r>
          </w:p>
        </w:tc>
      </w:tr>
      <w:tr w:rsidR="00920C24" w14:paraId="33C28FD8" w14:textId="77777777" w:rsidTr="00920C24">
        <w:tc>
          <w:tcPr>
            <w:tcW w:w="2254" w:type="dxa"/>
          </w:tcPr>
          <w:p w14:paraId="19555CFD" w14:textId="330E8F07" w:rsidR="00920C24" w:rsidRDefault="004339AE" w:rsidP="00105AA5">
            <w:pPr>
              <w:pStyle w:val="ListParagraph"/>
              <w:ind w:left="0"/>
              <w:rPr>
                <w:rFonts w:cstheme="minorHAnsi"/>
                <w:color w:val="000000" w:themeColor="text1"/>
              </w:rPr>
            </w:pPr>
            <w:r w:rsidRPr="00CB1BB8">
              <w:rPr>
                <w:rFonts w:cstheme="minorHAnsi"/>
                <w:color w:val="000000" w:themeColor="text1"/>
              </w:rPr>
              <w:t>1.3 Ensuring all staff continue to receive appropriate induction and training.</w:t>
            </w:r>
          </w:p>
        </w:tc>
        <w:tc>
          <w:tcPr>
            <w:tcW w:w="2254" w:type="dxa"/>
          </w:tcPr>
          <w:p w14:paraId="7ADD2016" w14:textId="54ACB548" w:rsidR="00920C24" w:rsidRDefault="004339AE" w:rsidP="00105AA5">
            <w:pPr>
              <w:pStyle w:val="ListParagraph"/>
              <w:ind w:left="0"/>
              <w:rPr>
                <w:rFonts w:cstheme="minorHAnsi"/>
                <w:color w:val="000000" w:themeColor="text1"/>
              </w:rPr>
            </w:pPr>
            <w:r w:rsidRPr="00CB1BB8">
              <w:rPr>
                <w:rFonts w:cstheme="minorHAnsi"/>
                <w:color w:val="000000" w:themeColor="text1"/>
              </w:rPr>
              <w:t>All new staff complete the health and safety induction programme</w:t>
            </w:r>
            <w:r w:rsidR="00E515EF">
              <w:rPr>
                <w:rFonts w:cstheme="minorHAnsi"/>
                <w:color w:val="000000" w:themeColor="text1"/>
              </w:rPr>
              <w:t xml:space="preserve"> (</w:t>
            </w:r>
            <w:r w:rsidR="001917A8">
              <w:rPr>
                <w:rFonts w:cstheme="minorHAnsi"/>
                <w:color w:val="000000" w:themeColor="text1"/>
              </w:rPr>
              <w:t>Timeline</w:t>
            </w:r>
            <w:r w:rsidR="00E515EF">
              <w:rPr>
                <w:rFonts w:cstheme="minorHAnsi"/>
                <w:color w:val="000000" w:themeColor="text1"/>
              </w:rPr>
              <w:t xml:space="preserve"> -As required)</w:t>
            </w:r>
            <w:r w:rsidRPr="00CB1BB8">
              <w:rPr>
                <w:rFonts w:cstheme="minorHAnsi"/>
                <w:color w:val="000000" w:themeColor="text1"/>
              </w:rPr>
              <w:t>.</w:t>
            </w:r>
          </w:p>
        </w:tc>
        <w:tc>
          <w:tcPr>
            <w:tcW w:w="2254" w:type="dxa"/>
          </w:tcPr>
          <w:p w14:paraId="1024E574" w14:textId="7A8F8480" w:rsidR="00920C24" w:rsidRDefault="00EE253A" w:rsidP="00105AA5">
            <w:pPr>
              <w:pStyle w:val="ListParagraph"/>
              <w:ind w:left="0"/>
              <w:rPr>
                <w:rFonts w:cstheme="minorHAnsi"/>
                <w:color w:val="000000" w:themeColor="text1"/>
              </w:rPr>
            </w:pPr>
            <w:r w:rsidRPr="00CB1BB8">
              <w:rPr>
                <w:rFonts w:cstheme="minorHAnsi"/>
                <w:color w:val="000000" w:themeColor="text1"/>
              </w:rPr>
              <w:t>Records of completed training are up to date and reported to management.</w:t>
            </w:r>
          </w:p>
        </w:tc>
        <w:tc>
          <w:tcPr>
            <w:tcW w:w="2254" w:type="dxa"/>
          </w:tcPr>
          <w:p w14:paraId="7283578C" w14:textId="1055C9E0" w:rsidR="00920C24" w:rsidRDefault="00EE253A" w:rsidP="00105AA5">
            <w:pPr>
              <w:pStyle w:val="ListParagraph"/>
              <w:ind w:left="0"/>
              <w:rPr>
                <w:rFonts w:cstheme="minorHAnsi"/>
                <w:color w:val="000000" w:themeColor="text1"/>
              </w:rPr>
            </w:pPr>
            <w:r>
              <w:rPr>
                <w:rFonts w:cstheme="minorHAnsi"/>
                <w:color w:val="000000" w:themeColor="text1"/>
              </w:rPr>
              <w:t>CEO</w:t>
            </w:r>
            <w:r w:rsidR="008C45F2">
              <w:rPr>
                <w:rFonts w:cstheme="minorHAnsi"/>
                <w:color w:val="000000" w:themeColor="text1"/>
              </w:rPr>
              <w:t>,</w:t>
            </w:r>
            <w:r w:rsidR="003826CE">
              <w:rPr>
                <w:rFonts w:cstheme="minorHAnsi"/>
                <w:color w:val="000000" w:themeColor="text1"/>
              </w:rPr>
              <w:t xml:space="preserve"> </w:t>
            </w:r>
            <w:r w:rsidR="008C45F2">
              <w:rPr>
                <w:rFonts w:cstheme="minorHAnsi"/>
                <w:color w:val="000000" w:themeColor="text1"/>
              </w:rPr>
              <w:t>C</w:t>
            </w:r>
            <w:r w:rsidR="008A3979">
              <w:rPr>
                <w:rFonts w:cstheme="minorHAnsi"/>
                <w:color w:val="000000" w:themeColor="text1"/>
              </w:rPr>
              <w:t>F</w:t>
            </w:r>
            <w:r w:rsidR="008C45F2">
              <w:rPr>
                <w:rFonts w:cstheme="minorHAnsi"/>
                <w:color w:val="000000" w:themeColor="text1"/>
              </w:rPr>
              <w:t>OO</w:t>
            </w:r>
            <w:r>
              <w:rPr>
                <w:rFonts w:cstheme="minorHAnsi"/>
                <w:color w:val="000000" w:themeColor="text1"/>
              </w:rPr>
              <w:t xml:space="preserve"> &amp; HR</w:t>
            </w:r>
          </w:p>
        </w:tc>
      </w:tr>
      <w:tr w:rsidR="00920C24" w14:paraId="446CF095" w14:textId="77777777" w:rsidTr="00920C24">
        <w:tc>
          <w:tcPr>
            <w:tcW w:w="2254" w:type="dxa"/>
          </w:tcPr>
          <w:p w14:paraId="4A152038" w14:textId="4F6239A6" w:rsidR="00920C24" w:rsidRDefault="00200432" w:rsidP="00105AA5">
            <w:pPr>
              <w:pStyle w:val="ListParagraph"/>
              <w:ind w:left="0"/>
              <w:rPr>
                <w:rFonts w:cstheme="minorHAnsi"/>
                <w:color w:val="000000" w:themeColor="text1"/>
              </w:rPr>
            </w:pPr>
            <w:r w:rsidRPr="00CB1BB8">
              <w:rPr>
                <w:rFonts w:cstheme="minorHAnsi"/>
                <w:color w:val="000000" w:themeColor="text1"/>
              </w:rPr>
              <w:t>1.4 Ensure sufficient training and guidance is provided in health and safety.</w:t>
            </w:r>
          </w:p>
        </w:tc>
        <w:tc>
          <w:tcPr>
            <w:tcW w:w="2254" w:type="dxa"/>
          </w:tcPr>
          <w:p w14:paraId="2781DA83" w14:textId="2E483C22" w:rsidR="00920C24" w:rsidRDefault="006B083C" w:rsidP="00105AA5">
            <w:pPr>
              <w:pStyle w:val="ListParagraph"/>
              <w:ind w:left="0"/>
              <w:rPr>
                <w:rFonts w:cstheme="minorHAnsi"/>
                <w:color w:val="000000" w:themeColor="text1"/>
              </w:rPr>
            </w:pPr>
            <w:r w:rsidRPr="00CB1BB8">
              <w:rPr>
                <w:rFonts w:cstheme="minorHAnsi"/>
                <w:color w:val="000000" w:themeColor="text1"/>
              </w:rPr>
              <w:t xml:space="preserve">All staff </w:t>
            </w:r>
            <w:r w:rsidR="00FC4ECB" w:rsidRPr="00CB1BB8">
              <w:rPr>
                <w:rFonts w:cstheme="minorHAnsi"/>
                <w:color w:val="000000" w:themeColor="text1"/>
              </w:rPr>
              <w:t xml:space="preserve">maintain H&amp;S training </w:t>
            </w:r>
            <w:r w:rsidRPr="00CB1BB8">
              <w:rPr>
                <w:rFonts w:cstheme="minorHAnsi"/>
                <w:color w:val="000000" w:themeColor="text1"/>
              </w:rPr>
              <w:t xml:space="preserve">via </w:t>
            </w:r>
            <w:r w:rsidR="008A3979">
              <w:rPr>
                <w:rFonts w:cstheme="minorHAnsi"/>
                <w:color w:val="000000" w:themeColor="text1"/>
              </w:rPr>
              <w:t>Every</w:t>
            </w:r>
            <w:r w:rsidRPr="00CB1BB8">
              <w:rPr>
                <w:rFonts w:cstheme="minorHAnsi"/>
                <w:color w:val="000000" w:themeColor="text1"/>
              </w:rPr>
              <w:t xml:space="preserve"> </w:t>
            </w:r>
            <w:r w:rsidR="006C7E8E">
              <w:rPr>
                <w:rFonts w:cstheme="minorHAnsi"/>
                <w:color w:val="000000" w:themeColor="text1"/>
              </w:rPr>
              <w:t xml:space="preserve">online </w:t>
            </w:r>
            <w:r w:rsidR="00D83D68">
              <w:rPr>
                <w:rFonts w:cstheme="minorHAnsi"/>
                <w:color w:val="000000" w:themeColor="text1"/>
              </w:rPr>
              <w:t xml:space="preserve">training </w:t>
            </w:r>
            <w:r w:rsidRPr="00CB1BB8">
              <w:rPr>
                <w:rFonts w:cstheme="minorHAnsi"/>
                <w:color w:val="000000" w:themeColor="text1"/>
              </w:rPr>
              <w:t>package</w:t>
            </w:r>
            <w:r w:rsidR="00E515EF">
              <w:rPr>
                <w:rFonts w:cstheme="minorHAnsi"/>
                <w:color w:val="000000" w:themeColor="text1"/>
              </w:rPr>
              <w:t xml:space="preserve"> (</w:t>
            </w:r>
            <w:r w:rsidR="001917A8">
              <w:rPr>
                <w:rFonts w:cstheme="minorHAnsi"/>
                <w:color w:val="000000" w:themeColor="text1"/>
              </w:rPr>
              <w:t>Timeline</w:t>
            </w:r>
            <w:r w:rsidR="00E515EF">
              <w:rPr>
                <w:rFonts w:cstheme="minorHAnsi"/>
                <w:color w:val="000000" w:themeColor="text1"/>
              </w:rPr>
              <w:t xml:space="preserve"> – Ongoing).</w:t>
            </w:r>
          </w:p>
        </w:tc>
        <w:tc>
          <w:tcPr>
            <w:tcW w:w="2254" w:type="dxa"/>
          </w:tcPr>
          <w:p w14:paraId="3BA8A915" w14:textId="58B0ADAC" w:rsidR="00920C24" w:rsidRDefault="007F401B" w:rsidP="00105AA5">
            <w:pPr>
              <w:pStyle w:val="ListParagraph"/>
              <w:ind w:left="0"/>
              <w:rPr>
                <w:rFonts w:cstheme="minorHAnsi"/>
                <w:color w:val="000000" w:themeColor="text1"/>
              </w:rPr>
            </w:pPr>
            <w:r w:rsidRPr="00CB1BB8">
              <w:rPr>
                <w:rFonts w:cstheme="minorHAnsi"/>
                <w:color w:val="000000" w:themeColor="text1"/>
              </w:rPr>
              <w:t>Records of training and guidance are up to date, with any additional training needs identified acted upon.</w:t>
            </w:r>
          </w:p>
        </w:tc>
        <w:tc>
          <w:tcPr>
            <w:tcW w:w="2254" w:type="dxa"/>
          </w:tcPr>
          <w:p w14:paraId="506B6E22" w14:textId="462E59A9" w:rsidR="00920C24" w:rsidRDefault="001C2281" w:rsidP="00105AA5">
            <w:pPr>
              <w:pStyle w:val="ListParagraph"/>
              <w:ind w:left="0"/>
              <w:rPr>
                <w:rFonts w:cstheme="minorHAnsi"/>
                <w:color w:val="000000" w:themeColor="text1"/>
              </w:rPr>
            </w:pPr>
            <w:r>
              <w:rPr>
                <w:rFonts w:cstheme="minorHAnsi"/>
                <w:color w:val="000000" w:themeColor="text1"/>
              </w:rPr>
              <w:t>CEO</w:t>
            </w:r>
            <w:r w:rsidR="008C45F2">
              <w:rPr>
                <w:rFonts w:cstheme="minorHAnsi"/>
                <w:color w:val="000000" w:themeColor="text1"/>
              </w:rPr>
              <w:t>,</w:t>
            </w:r>
            <w:r w:rsidR="003826CE">
              <w:rPr>
                <w:rFonts w:cstheme="minorHAnsi"/>
                <w:color w:val="000000" w:themeColor="text1"/>
              </w:rPr>
              <w:t xml:space="preserve"> </w:t>
            </w:r>
            <w:r w:rsidR="008C45F2">
              <w:rPr>
                <w:rFonts w:cstheme="minorHAnsi"/>
                <w:color w:val="000000" w:themeColor="text1"/>
              </w:rPr>
              <w:t>C</w:t>
            </w:r>
            <w:r w:rsidR="008A3979">
              <w:rPr>
                <w:rFonts w:cstheme="minorHAnsi"/>
                <w:color w:val="000000" w:themeColor="text1"/>
              </w:rPr>
              <w:t>F</w:t>
            </w:r>
            <w:r w:rsidR="008C45F2">
              <w:rPr>
                <w:rFonts w:cstheme="minorHAnsi"/>
                <w:color w:val="000000" w:themeColor="text1"/>
              </w:rPr>
              <w:t>OO</w:t>
            </w:r>
            <w:r>
              <w:rPr>
                <w:rFonts w:cstheme="minorHAnsi"/>
                <w:color w:val="000000" w:themeColor="text1"/>
              </w:rPr>
              <w:t xml:space="preserve"> &amp; HR</w:t>
            </w:r>
          </w:p>
        </w:tc>
      </w:tr>
      <w:tr w:rsidR="00920C24" w14:paraId="1FBE2BE4" w14:textId="77777777" w:rsidTr="00920C24">
        <w:tc>
          <w:tcPr>
            <w:tcW w:w="2254" w:type="dxa"/>
          </w:tcPr>
          <w:p w14:paraId="225662FE" w14:textId="0822E49D" w:rsidR="00920C24" w:rsidRDefault="001C2281" w:rsidP="00105AA5">
            <w:pPr>
              <w:pStyle w:val="ListParagraph"/>
              <w:ind w:left="0"/>
              <w:rPr>
                <w:rFonts w:cstheme="minorHAnsi"/>
                <w:color w:val="000000" w:themeColor="text1"/>
              </w:rPr>
            </w:pPr>
            <w:r w:rsidRPr="00CB1BB8">
              <w:rPr>
                <w:rFonts w:cstheme="minorHAnsi"/>
                <w:color w:val="000000" w:themeColor="text1"/>
              </w:rPr>
              <w:t>1.5 Ensure strategic health and safety aims are communicated and embedded throughout the Trust.</w:t>
            </w:r>
          </w:p>
        </w:tc>
        <w:tc>
          <w:tcPr>
            <w:tcW w:w="2254" w:type="dxa"/>
          </w:tcPr>
          <w:p w14:paraId="67205C19" w14:textId="76F1E195" w:rsidR="00920C24" w:rsidRDefault="009E374E" w:rsidP="00105AA5">
            <w:pPr>
              <w:pStyle w:val="ListParagraph"/>
              <w:ind w:left="0"/>
              <w:rPr>
                <w:rFonts w:cstheme="minorHAnsi"/>
                <w:color w:val="000000" w:themeColor="text1"/>
              </w:rPr>
            </w:pPr>
            <w:r w:rsidRPr="00CB1BB8">
              <w:rPr>
                <w:rFonts w:cstheme="minorHAnsi"/>
                <w:color w:val="000000" w:themeColor="text1"/>
              </w:rPr>
              <w:t>H&amp;S Management Plan communicated to Trust community</w:t>
            </w:r>
            <w:r w:rsidR="00C473DB">
              <w:rPr>
                <w:rFonts w:cstheme="minorHAnsi"/>
                <w:color w:val="000000" w:themeColor="text1"/>
              </w:rPr>
              <w:t xml:space="preserve"> </w:t>
            </w:r>
            <w:r w:rsidR="001917A8">
              <w:rPr>
                <w:rFonts w:cstheme="minorHAnsi"/>
                <w:color w:val="000000" w:themeColor="text1"/>
              </w:rPr>
              <w:t>(Timeline</w:t>
            </w:r>
            <w:r w:rsidR="0063017F">
              <w:rPr>
                <w:rFonts w:cstheme="minorHAnsi"/>
                <w:color w:val="000000" w:themeColor="text1"/>
              </w:rPr>
              <w:t xml:space="preserve"> - </w:t>
            </w:r>
            <w:r w:rsidR="00C473DB">
              <w:rPr>
                <w:rFonts w:cstheme="minorHAnsi"/>
                <w:color w:val="000000" w:themeColor="text1"/>
              </w:rPr>
              <w:t>February 202</w:t>
            </w:r>
            <w:r w:rsidR="00256E1B">
              <w:rPr>
                <w:rFonts w:cstheme="minorHAnsi"/>
                <w:color w:val="000000" w:themeColor="text1"/>
              </w:rPr>
              <w:t>4</w:t>
            </w:r>
            <w:r w:rsidR="0063017F">
              <w:rPr>
                <w:rFonts w:cstheme="minorHAnsi"/>
                <w:color w:val="000000" w:themeColor="text1"/>
              </w:rPr>
              <w:t>)</w:t>
            </w:r>
            <w:r w:rsidR="00C473DB">
              <w:rPr>
                <w:rFonts w:cstheme="minorHAnsi"/>
                <w:color w:val="000000" w:themeColor="text1"/>
              </w:rPr>
              <w:t>.</w:t>
            </w:r>
          </w:p>
        </w:tc>
        <w:tc>
          <w:tcPr>
            <w:tcW w:w="2254" w:type="dxa"/>
          </w:tcPr>
          <w:p w14:paraId="5F7A2344" w14:textId="38ED0AAA" w:rsidR="00920C24" w:rsidRDefault="001F3090" w:rsidP="00105AA5">
            <w:pPr>
              <w:pStyle w:val="ListParagraph"/>
              <w:ind w:left="0"/>
              <w:rPr>
                <w:rFonts w:cstheme="minorHAnsi"/>
                <w:color w:val="000000" w:themeColor="text1"/>
              </w:rPr>
            </w:pPr>
            <w:r w:rsidRPr="00CB1BB8">
              <w:rPr>
                <w:rFonts w:cstheme="minorHAnsi"/>
                <w:color w:val="000000" w:themeColor="text1"/>
              </w:rPr>
              <w:t xml:space="preserve">H&amp;S Management Plan communicated to </w:t>
            </w:r>
            <w:r w:rsidR="0097305D" w:rsidRPr="00CB1BB8">
              <w:rPr>
                <w:rFonts w:cstheme="minorHAnsi"/>
                <w:color w:val="000000" w:themeColor="text1"/>
              </w:rPr>
              <w:t>Trust/Schools</w:t>
            </w:r>
            <w:r w:rsidR="00C473DB">
              <w:rPr>
                <w:rFonts w:cstheme="minorHAnsi"/>
                <w:color w:val="000000" w:themeColor="text1"/>
              </w:rPr>
              <w:t>.</w:t>
            </w:r>
          </w:p>
        </w:tc>
        <w:tc>
          <w:tcPr>
            <w:tcW w:w="2254" w:type="dxa"/>
          </w:tcPr>
          <w:p w14:paraId="6BA7CF07" w14:textId="13543E5D" w:rsidR="00920C24" w:rsidRDefault="0097305D" w:rsidP="00105AA5">
            <w:pPr>
              <w:pStyle w:val="ListParagraph"/>
              <w:ind w:left="0"/>
              <w:rPr>
                <w:rFonts w:cstheme="minorHAnsi"/>
                <w:color w:val="000000" w:themeColor="text1"/>
              </w:rPr>
            </w:pPr>
            <w:r>
              <w:rPr>
                <w:rFonts w:cstheme="minorHAnsi"/>
                <w:color w:val="000000" w:themeColor="text1"/>
              </w:rPr>
              <w:t>C</w:t>
            </w:r>
            <w:r w:rsidR="00CE0675">
              <w:rPr>
                <w:rFonts w:cstheme="minorHAnsi"/>
                <w:color w:val="000000" w:themeColor="text1"/>
              </w:rPr>
              <w:t>F</w:t>
            </w:r>
            <w:r>
              <w:rPr>
                <w:rFonts w:cstheme="minorHAnsi"/>
                <w:color w:val="000000" w:themeColor="text1"/>
              </w:rPr>
              <w:t>OO</w:t>
            </w:r>
            <w:r w:rsidR="003237D8">
              <w:rPr>
                <w:rFonts w:cstheme="minorHAnsi"/>
                <w:color w:val="000000" w:themeColor="text1"/>
              </w:rPr>
              <w:t xml:space="preserve"> </w:t>
            </w:r>
          </w:p>
        </w:tc>
      </w:tr>
      <w:tr w:rsidR="00920C24" w14:paraId="6585A95C" w14:textId="77777777" w:rsidTr="00920C24">
        <w:tc>
          <w:tcPr>
            <w:tcW w:w="2254" w:type="dxa"/>
          </w:tcPr>
          <w:p w14:paraId="5DA6967A" w14:textId="3509E3EE" w:rsidR="00920C24" w:rsidRDefault="000B2F34" w:rsidP="00105AA5">
            <w:pPr>
              <w:pStyle w:val="ListParagraph"/>
              <w:ind w:left="0"/>
              <w:rPr>
                <w:rFonts w:cstheme="minorHAnsi"/>
                <w:color w:val="000000" w:themeColor="text1"/>
              </w:rPr>
            </w:pPr>
            <w:r w:rsidRPr="00CB1BB8">
              <w:rPr>
                <w:rFonts w:cstheme="minorHAnsi"/>
                <w:color w:val="000000" w:themeColor="text1"/>
              </w:rPr>
              <w:t>1.6 Maintain the regular reviews of health and safety performance.</w:t>
            </w:r>
          </w:p>
        </w:tc>
        <w:tc>
          <w:tcPr>
            <w:tcW w:w="2254" w:type="dxa"/>
          </w:tcPr>
          <w:p w14:paraId="5AE7BF8E" w14:textId="73B7962E" w:rsidR="00920C24" w:rsidRDefault="007C3044" w:rsidP="00105AA5">
            <w:pPr>
              <w:pStyle w:val="ListParagraph"/>
              <w:ind w:left="0"/>
              <w:rPr>
                <w:rFonts w:cstheme="minorHAnsi"/>
                <w:color w:val="000000" w:themeColor="text1"/>
              </w:rPr>
            </w:pPr>
            <w:r w:rsidRPr="00CB1BB8">
              <w:rPr>
                <w:rFonts w:cstheme="minorHAnsi"/>
                <w:color w:val="000000" w:themeColor="text1"/>
              </w:rPr>
              <w:t xml:space="preserve">Health and safety audit </w:t>
            </w:r>
            <w:r w:rsidR="00244775" w:rsidRPr="00CB1BB8">
              <w:rPr>
                <w:rFonts w:cstheme="minorHAnsi"/>
                <w:color w:val="000000" w:themeColor="text1"/>
              </w:rPr>
              <w:t>scheduled</w:t>
            </w:r>
            <w:r w:rsidR="002C677D" w:rsidRPr="00CB1BB8">
              <w:rPr>
                <w:rFonts w:cstheme="minorHAnsi"/>
                <w:color w:val="000000" w:themeColor="text1"/>
              </w:rPr>
              <w:t xml:space="preserve"> for each school</w:t>
            </w:r>
            <w:r w:rsidR="00E515EF">
              <w:rPr>
                <w:rFonts w:cstheme="minorHAnsi"/>
                <w:color w:val="000000" w:themeColor="text1"/>
              </w:rPr>
              <w:t xml:space="preserve"> </w:t>
            </w:r>
            <w:r w:rsidR="00BA3ECB">
              <w:rPr>
                <w:rFonts w:cstheme="minorHAnsi"/>
                <w:color w:val="000000" w:themeColor="text1"/>
              </w:rPr>
              <w:t>(</w:t>
            </w:r>
            <w:r w:rsidR="0063017F">
              <w:rPr>
                <w:rFonts w:cstheme="minorHAnsi"/>
                <w:color w:val="000000" w:themeColor="text1"/>
              </w:rPr>
              <w:t>Timeline</w:t>
            </w:r>
            <w:r w:rsidR="00BA3ECB">
              <w:rPr>
                <w:rFonts w:cstheme="minorHAnsi"/>
                <w:color w:val="000000" w:themeColor="text1"/>
              </w:rPr>
              <w:t xml:space="preserve"> – </w:t>
            </w:r>
            <w:r w:rsidR="00891CC7">
              <w:rPr>
                <w:rFonts w:cstheme="minorHAnsi"/>
                <w:color w:val="000000" w:themeColor="text1"/>
              </w:rPr>
              <w:t>Every 3 years</w:t>
            </w:r>
            <w:r w:rsidR="00BA3ECB">
              <w:rPr>
                <w:rFonts w:cstheme="minorHAnsi"/>
                <w:color w:val="000000" w:themeColor="text1"/>
              </w:rPr>
              <w:t>)</w:t>
            </w:r>
            <w:r w:rsidR="00244775" w:rsidRPr="00CB1BB8">
              <w:rPr>
                <w:rFonts w:cstheme="minorHAnsi"/>
                <w:color w:val="000000" w:themeColor="text1"/>
              </w:rPr>
              <w:t>.</w:t>
            </w:r>
          </w:p>
        </w:tc>
        <w:tc>
          <w:tcPr>
            <w:tcW w:w="2254" w:type="dxa"/>
          </w:tcPr>
          <w:p w14:paraId="07AC8062" w14:textId="472B97B6" w:rsidR="00920C24" w:rsidRDefault="00D046F3" w:rsidP="00105AA5">
            <w:pPr>
              <w:pStyle w:val="ListParagraph"/>
              <w:ind w:left="0"/>
              <w:rPr>
                <w:rFonts w:cstheme="minorHAnsi"/>
                <w:color w:val="000000" w:themeColor="text1"/>
              </w:rPr>
            </w:pPr>
            <w:r w:rsidRPr="00CB1BB8">
              <w:rPr>
                <w:rFonts w:cstheme="minorHAnsi"/>
                <w:color w:val="000000" w:themeColor="text1"/>
              </w:rPr>
              <w:t xml:space="preserve">Successful completion of audits, one audit </w:t>
            </w:r>
            <w:r w:rsidR="00891CC7">
              <w:rPr>
                <w:rFonts w:cstheme="minorHAnsi"/>
                <w:color w:val="000000" w:themeColor="text1"/>
              </w:rPr>
              <w:t>every three</w:t>
            </w:r>
            <w:r w:rsidRPr="00CB1BB8">
              <w:rPr>
                <w:rFonts w:cstheme="minorHAnsi"/>
                <w:color w:val="000000" w:themeColor="text1"/>
              </w:rPr>
              <w:t xml:space="preserve"> year</w:t>
            </w:r>
            <w:r w:rsidR="00891CC7">
              <w:rPr>
                <w:rFonts w:cstheme="minorHAnsi"/>
                <w:color w:val="000000" w:themeColor="text1"/>
              </w:rPr>
              <w:t>s</w:t>
            </w:r>
            <w:r w:rsidRPr="00CB1BB8">
              <w:rPr>
                <w:rFonts w:cstheme="minorHAnsi"/>
                <w:color w:val="000000" w:themeColor="text1"/>
              </w:rPr>
              <w:t xml:space="preserve"> for each school and publication of all completed health and safety audit findings.</w:t>
            </w:r>
          </w:p>
        </w:tc>
        <w:tc>
          <w:tcPr>
            <w:tcW w:w="2254" w:type="dxa"/>
          </w:tcPr>
          <w:p w14:paraId="7FC5E240" w14:textId="04ED43B7" w:rsidR="00920C24" w:rsidRDefault="00D046F3" w:rsidP="00105AA5">
            <w:pPr>
              <w:pStyle w:val="ListParagraph"/>
              <w:ind w:left="0"/>
              <w:rPr>
                <w:rFonts w:cstheme="minorHAnsi"/>
                <w:color w:val="000000" w:themeColor="text1"/>
              </w:rPr>
            </w:pPr>
            <w:r>
              <w:rPr>
                <w:rFonts w:cstheme="minorHAnsi"/>
                <w:color w:val="000000" w:themeColor="text1"/>
              </w:rPr>
              <w:t>C</w:t>
            </w:r>
            <w:r w:rsidR="002141A8">
              <w:rPr>
                <w:rFonts w:cstheme="minorHAnsi"/>
                <w:color w:val="000000" w:themeColor="text1"/>
              </w:rPr>
              <w:t>F</w:t>
            </w:r>
            <w:r w:rsidR="002C677D">
              <w:rPr>
                <w:rFonts w:cstheme="minorHAnsi"/>
                <w:color w:val="000000" w:themeColor="text1"/>
              </w:rPr>
              <w:t>OO/Head Teachers</w:t>
            </w:r>
          </w:p>
        </w:tc>
      </w:tr>
    </w:tbl>
    <w:p w14:paraId="510CBF94" w14:textId="77777777" w:rsidR="00920C24" w:rsidRDefault="00920C24" w:rsidP="00105AA5">
      <w:pPr>
        <w:pStyle w:val="ListParagraph"/>
        <w:ind w:left="0"/>
        <w:rPr>
          <w:rFonts w:cstheme="minorHAnsi"/>
          <w:color w:val="000000" w:themeColor="text1"/>
        </w:rPr>
      </w:pPr>
    </w:p>
    <w:p w14:paraId="379702FA" w14:textId="77777777" w:rsidR="002141A8" w:rsidRDefault="002141A8" w:rsidP="00105AA5">
      <w:pPr>
        <w:pStyle w:val="ListParagraph"/>
        <w:ind w:left="0"/>
        <w:rPr>
          <w:rFonts w:cstheme="minorHAnsi"/>
          <w:color w:val="000000" w:themeColor="text1"/>
        </w:rPr>
      </w:pPr>
    </w:p>
    <w:tbl>
      <w:tblPr>
        <w:tblStyle w:val="TableGrid"/>
        <w:tblW w:w="0" w:type="auto"/>
        <w:tblLook w:val="04A0" w:firstRow="1" w:lastRow="0" w:firstColumn="1" w:lastColumn="0" w:noHBand="0" w:noVBand="1"/>
      </w:tblPr>
      <w:tblGrid>
        <w:gridCol w:w="2254"/>
        <w:gridCol w:w="2254"/>
        <w:gridCol w:w="2254"/>
        <w:gridCol w:w="2254"/>
      </w:tblGrid>
      <w:tr w:rsidR="00686C40" w14:paraId="3C6A53F1" w14:textId="77777777" w:rsidTr="000136BA">
        <w:tc>
          <w:tcPr>
            <w:tcW w:w="9016" w:type="dxa"/>
            <w:gridSpan w:val="4"/>
            <w:shd w:val="clear" w:color="auto" w:fill="BFBFBF" w:themeFill="background1" w:themeFillShade="BF"/>
          </w:tcPr>
          <w:p w14:paraId="1228A5B9" w14:textId="6B63BFAA" w:rsidR="00686C40" w:rsidRDefault="00686C40" w:rsidP="000136BA">
            <w:pPr>
              <w:pStyle w:val="ListParagraph"/>
              <w:ind w:left="0"/>
              <w:rPr>
                <w:rFonts w:cstheme="minorHAnsi"/>
                <w:color w:val="000000" w:themeColor="text1"/>
              </w:rPr>
            </w:pPr>
            <w:r w:rsidRPr="00CB1BB8">
              <w:rPr>
                <w:rFonts w:cstheme="minorHAnsi"/>
                <w:color w:val="000000" w:themeColor="text1"/>
              </w:rPr>
              <w:t xml:space="preserve">Theme </w:t>
            </w:r>
            <w:r w:rsidR="00976030" w:rsidRPr="00CB1BB8">
              <w:rPr>
                <w:rFonts w:cstheme="minorHAnsi"/>
                <w:color w:val="000000" w:themeColor="text1"/>
              </w:rPr>
              <w:t>2</w:t>
            </w:r>
            <w:r w:rsidRPr="00CB1BB8">
              <w:rPr>
                <w:rFonts w:cstheme="minorHAnsi"/>
                <w:color w:val="000000" w:themeColor="text1"/>
              </w:rPr>
              <w:t xml:space="preserve">: </w:t>
            </w:r>
            <w:r w:rsidR="00976030" w:rsidRPr="00CB1BB8">
              <w:rPr>
                <w:rFonts w:cstheme="minorHAnsi"/>
                <w:color w:val="000000" w:themeColor="text1"/>
              </w:rPr>
              <w:t>Competence</w:t>
            </w:r>
          </w:p>
        </w:tc>
      </w:tr>
      <w:tr w:rsidR="00686C40" w14:paraId="40A53A2E" w14:textId="77777777" w:rsidTr="000136BA">
        <w:tc>
          <w:tcPr>
            <w:tcW w:w="2254" w:type="dxa"/>
            <w:shd w:val="clear" w:color="auto" w:fill="D9D9D9" w:themeFill="background1" w:themeFillShade="D9"/>
          </w:tcPr>
          <w:p w14:paraId="5623250F" w14:textId="77777777" w:rsidR="00686C40" w:rsidRDefault="00686C40" w:rsidP="000136BA">
            <w:pPr>
              <w:pStyle w:val="ListParagraph"/>
              <w:ind w:left="0"/>
              <w:rPr>
                <w:rFonts w:cstheme="minorHAnsi"/>
                <w:color w:val="000000" w:themeColor="text1"/>
              </w:rPr>
            </w:pPr>
            <w:r>
              <w:rPr>
                <w:rFonts w:cstheme="minorHAnsi"/>
                <w:color w:val="000000" w:themeColor="text1"/>
              </w:rPr>
              <w:t>Objective</w:t>
            </w:r>
          </w:p>
        </w:tc>
        <w:tc>
          <w:tcPr>
            <w:tcW w:w="2254" w:type="dxa"/>
            <w:shd w:val="clear" w:color="auto" w:fill="D9D9D9" w:themeFill="background1" w:themeFillShade="D9"/>
          </w:tcPr>
          <w:p w14:paraId="1D51887E" w14:textId="77777777" w:rsidR="00686C40" w:rsidRDefault="00686C40" w:rsidP="000136BA">
            <w:pPr>
              <w:pStyle w:val="ListParagraph"/>
              <w:ind w:left="0"/>
              <w:rPr>
                <w:rFonts w:cstheme="minorHAnsi"/>
                <w:color w:val="000000" w:themeColor="text1"/>
              </w:rPr>
            </w:pPr>
            <w:r>
              <w:rPr>
                <w:rFonts w:cstheme="minorHAnsi"/>
                <w:color w:val="000000" w:themeColor="text1"/>
              </w:rPr>
              <w:t>KPI</w:t>
            </w:r>
          </w:p>
        </w:tc>
        <w:tc>
          <w:tcPr>
            <w:tcW w:w="2254" w:type="dxa"/>
            <w:shd w:val="clear" w:color="auto" w:fill="D9D9D9" w:themeFill="background1" w:themeFillShade="D9"/>
          </w:tcPr>
          <w:p w14:paraId="5BEE0DA8" w14:textId="77777777" w:rsidR="00686C40" w:rsidRDefault="00686C40" w:rsidP="000136BA">
            <w:pPr>
              <w:pStyle w:val="ListParagraph"/>
              <w:ind w:left="0"/>
              <w:rPr>
                <w:rFonts w:cstheme="minorHAnsi"/>
                <w:color w:val="000000" w:themeColor="text1"/>
              </w:rPr>
            </w:pPr>
            <w:r w:rsidRPr="00CB1BB8">
              <w:rPr>
                <w:rFonts w:cstheme="minorHAnsi"/>
                <w:color w:val="000000" w:themeColor="text1"/>
              </w:rPr>
              <w:t>Success indicator</w:t>
            </w:r>
          </w:p>
        </w:tc>
        <w:tc>
          <w:tcPr>
            <w:tcW w:w="2254" w:type="dxa"/>
            <w:shd w:val="clear" w:color="auto" w:fill="D9D9D9" w:themeFill="background1" w:themeFillShade="D9"/>
          </w:tcPr>
          <w:p w14:paraId="568ED599" w14:textId="77777777" w:rsidR="00686C40" w:rsidRDefault="00686C40" w:rsidP="000136BA">
            <w:pPr>
              <w:pStyle w:val="ListParagraph"/>
              <w:ind w:left="0"/>
              <w:rPr>
                <w:rFonts w:cstheme="minorHAnsi"/>
                <w:color w:val="000000" w:themeColor="text1"/>
              </w:rPr>
            </w:pPr>
            <w:r w:rsidRPr="00CB1BB8">
              <w:rPr>
                <w:rFonts w:cstheme="minorHAnsi"/>
                <w:color w:val="000000" w:themeColor="text1"/>
              </w:rPr>
              <w:t>Owner</w:t>
            </w:r>
          </w:p>
        </w:tc>
      </w:tr>
      <w:tr w:rsidR="00686C40" w14:paraId="6C05A1D0" w14:textId="77777777" w:rsidTr="000136BA">
        <w:tc>
          <w:tcPr>
            <w:tcW w:w="2254" w:type="dxa"/>
          </w:tcPr>
          <w:p w14:paraId="1DB5CA42" w14:textId="0A802943" w:rsidR="00686C40" w:rsidRDefault="004B3CAD" w:rsidP="000136BA">
            <w:pPr>
              <w:pStyle w:val="ListParagraph"/>
              <w:ind w:left="0"/>
              <w:rPr>
                <w:rFonts w:cstheme="minorHAnsi"/>
                <w:color w:val="000000" w:themeColor="text1"/>
              </w:rPr>
            </w:pPr>
            <w:r w:rsidRPr="00CB1BB8">
              <w:rPr>
                <w:rFonts w:cstheme="minorHAnsi"/>
                <w:color w:val="000000" w:themeColor="text1"/>
              </w:rPr>
              <w:t>2.1 Use of competent staff to ensure all policies are up to date and reflect best practice</w:t>
            </w:r>
            <w:r w:rsidR="00F34A1A" w:rsidRPr="00CB1BB8">
              <w:rPr>
                <w:rFonts w:cstheme="minorHAnsi"/>
                <w:color w:val="000000" w:themeColor="text1"/>
              </w:rPr>
              <w:t>.</w:t>
            </w:r>
          </w:p>
        </w:tc>
        <w:tc>
          <w:tcPr>
            <w:tcW w:w="2254" w:type="dxa"/>
          </w:tcPr>
          <w:p w14:paraId="621D0DC2" w14:textId="785E500B" w:rsidR="00686C40" w:rsidRDefault="00E10D2E" w:rsidP="000136BA">
            <w:pPr>
              <w:pStyle w:val="ListParagraph"/>
              <w:ind w:left="0"/>
              <w:rPr>
                <w:rFonts w:cstheme="minorHAnsi"/>
                <w:color w:val="000000" w:themeColor="text1"/>
              </w:rPr>
            </w:pPr>
            <w:r w:rsidRPr="00CB1BB8">
              <w:rPr>
                <w:rFonts w:cstheme="minorHAnsi"/>
                <w:color w:val="000000" w:themeColor="text1"/>
              </w:rPr>
              <w:t xml:space="preserve">Development of </w:t>
            </w:r>
            <w:r w:rsidR="00FC5E71" w:rsidRPr="00CB1BB8">
              <w:rPr>
                <w:rFonts w:cstheme="minorHAnsi"/>
                <w:color w:val="000000" w:themeColor="text1"/>
              </w:rPr>
              <w:t>Trust policies</w:t>
            </w:r>
            <w:r w:rsidR="00BA3ECB">
              <w:rPr>
                <w:rFonts w:cstheme="minorHAnsi"/>
                <w:color w:val="000000" w:themeColor="text1"/>
              </w:rPr>
              <w:t xml:space="preserve"> (</w:t>
            </w:r>
            <w:r w:rsidR="0063017F">
              <w:rPr>
                <w:rFonts w:cstheme="minorHAnsi"/>
                <w:color w:val="000000" w:themeColor="text1"/>
              </w:rPr>
              <w:t>Timeline</w:t>
            </w:r>
            <w:r w:rsidR="00BA3ECB">
              <w:rPr>
                <w:rFonts w:cstheme="minorHAnsi"/>
                <w:color w:val="000000" w:themeColor="text1"/>
              </w:rPr>
              <w:t xml:space="preserve"> – Ongoing)</w:t>
            </w:r>
          </w:p>
        </w:tc>
        <w:tc>
          <w:tcPr>
            <w:tcW w:w="2254" w:type="dxa"/>
          </w:tcPr>
          <w:p w14:paraId="0FA5A5C5" w14:textId="45D96586" w:rsidR="00686C40" w:rsidRDefault="004A1E70" w:rsidP="000136BA">
            <w:pPr>
              <w:pStyle w:val="ListParagraph"/>
              <w:ind w:left="0"/>
              <w:rPr>
                <w:rFonts w:cstheme="minorHAnsi"/>
                <w:color w:val="000000" w:themeColor="text1"/>
              </w:rPr>
            </w:pPr>
            <w:r>
              <w:rPr>
                <w:rFonts w:cstheme="minorHAnsi"/>
                <w:color w:val="000000" w:themeColor="text1"/>
              </w:rPr>
              <w:t>Implementation of Trust policies.</w:t>
            </w:r>
            <w:r w:rsidR="009D179D">
              <w:rPr>
                <w:rFonts w:cstheme="minorHAnsi"/>
                <w:color w:val="000000" w:themeColor="text1"/>
              </w:rPr>
              <w:t xml:space="preserve"> Reviewed annually.</w:t>
            </w:r>
          </w:p>
        </w:tc>
        <w:tc>
          <w:tcPr>
            <w:tcW w:w="2254" w:type="dxa"/>
          </w:tcPr>
          <w:p w14:paraId="60D52552" w14:textId="26B4639B" w:rsidR="00686C40" w:rsidRDefault="004A1E70" w:rsidP="000136BA">
            <w:pPr>
              <w:pStyle w:val="ListParagraph"/>
              <w:ind w:left="0"/>
              <w:rPr>
                <w:rFonts w:cstheme="minorHAnsi"/>
                <w:color w:val="000000" w:themeColor="text1"/>
              </w:rPr>
            </w:pPr>
            <w:r>
              <w:rPr>
                <w:rFonts w:cstheme="minorHAnsi"/>
                <w:color w:val="000000" w:themeColor="text1"/>
              </w:rPr>
              <w:t>C</w:t>
            </w:r>
            <w:r w:rsidR="006A4A5A">
              <w:rPr>
                <w:rFonts w:cstheme="minorHAnsi"/>
                <w:color w:val="000000" w:themeColor="text1"/>
              </w:rPr>
              <w:t>F</w:t>
            </w:r>
            <w:r>
              <w:rPr>
                <w:rFonts w:cstheme="minorHAnsi"/>
                <w:color w:val="000000" w:themeColor="text1"/>
              </w:rPr>
              <w:t>OO</w:t>
            </w:r>
          </w:p>
        </w:tc>
      </w:tr>
      <w:tr w:rsidR="00686C40" w14:paraId="2B0169FF" w14:textId="77777777" w:rsidTr="000136BA">
        <w:tc>
          <w:tcPr>
            <w:tcW w:w="2254" w:type="dxa"/>
          </w:tcPr>
          <w:p w14:paraId="2F1D9F66" w14:textId="6A17648B" w:rsidR="00686C40" w:rsidRDefault="00BC68D7" w:rsidP="000136BA">
            <w:pPr>
              <w:pStyle w:val="ListParagraph"/>
              <w:ind w:left="0"/>
              <w:rPr>
                <w:rFonts w:cstheme="minorHAnsi"/>
                <w:color w:val="000000" w:themeColor="text1"/>
              </w:rPr>
            </w:pPr>
            <w:r w:rsidRPr="00CB1BB8">
              <w:rPr>
                <w:rFonts w:cstheme="minorHAnsi"/>
                <w:color w:val="000000" w:themeColor="text1"/>
              </w:rPr>
              <w:t>2.2 Making sure internal policies, guidance and advice are understood and easily accessible to staff and, where applicable, visitors and contractors.</w:t>
            </w:r>
          </w:p>
        </w:tc>
        <w:tc>
          <w:tcPr>
            <w:tcW w:w="2254" w:type="dxa"/>
          </w:tcPr>
          <w:p w14:paraId="1E78E931" w14:textId="07AB2916" w:rsidR="00686C40" w:rsidRDefault="00E41B7C" w:rsidP="000136BA">
            <w:pPr>
              <w:pStyle w:val="ListParagraph"/>
              <w:ind w:left="0"/>
              <w:rPr>
                <w:rFonts w:cstheme="minorHAnsi"/>
                <w:color w:val="000000" w:themeColor="text1"/>
              </w:rPr>
            </w:pPr>
            <w:r w:rsidRPr="00CB1BB8">
              <w:rPr>
                <w:rFonts w:cstheme="minorHAnsi"/>
                <w:color w:val="000000" w:themeColor="text1"/>
              </w:rPr>
              <w:t>Development and deployment of learning and development tools and information sources suited to the needs of all levels of staff within the Trust</w:t>
            </w:r>
            <w:r w:rsidR="00BA3ECB">
              <w:rPr>
                <w:rFonts w:cstheme="minorHAnsi"/>
                <w:color w:val="000000" w:themeColor="text1"/>
              </w:rPr>
              <w:t xml:space="preserve"> (</w:t>
            </w:r>
            <w:r w:rsidR="0063017F">
              <w:rPr>
                <w:rFonts w:cstheme="minorHAnsi"/>
                <w:color w:val="000000" w:themeColor="text1"/>
              </w:rPr>
              <w:t>Timeline</w:t>
            </w:r>
            <w:r w:rsidR="00BA3ECB">
              <w:rPr>
                <w:rFonts w:cstheme="minorHAnsi"/>
                <w:color w:val="000000" w:themeColor="text1"/>
              </w:rPr>
              <w:t xml:space="preserve"> – Ongoing)</w:t>
            </w:r>
            <w:r w:rsidRPr="00CB1BB8">
              <w:rPr>
                <w:rFonts w:cstheme="minorHAnsi"/>
                <w:color w:val="000000" w:themeColor="text1"/>
              </w:rPr>
              <w:t>.</w:t>
            </w:r>
          </w:p>
        </w:tc>
        <w:tc>
          <w:tcPr>
            <w:tcW w:w="2254" w:type="dxa"/>
          </w:tcPr>
          <w:p w14:paraId="1F96CE2D" w14:textId="54B12FC6" w:rsidR="00686C40" w:rsidRDefault="003B7AE5" w:rsidP="000136BA">
            <w:pPr>
              <w:pStyle w:val="ListParagraph"/>
              <w:ind w:left="0"/>
              <w:rPr>
                <w:rFonts w:cstheme="minorHAnsi"/>
                <w:color w:val="000000" w:themeColor="text1"/>
              </w:rPr>
            </w:pPr>
            <w:r w:rsidRPr="00CB1BB8">
              <w:rPr>
                <w:rFonts w:cstheme="minorHAnsi"/>
                <w:color w:val="000000" w:themeColor="text1"/>
              </w:rPr>
              <w:t xml:space="preserve">Increased understanding and </w:t>
            </w:r>
            <w:r w:rsidR="00122A40" w:rsidRPr="00CB1BB8">
              <w:rPr>
                <w:rFonts w:cstheme="minorHAnsi"/>
                <w:color w:val="000000" w:themeColor="text1"/>
              </w:rPr>
              <w:t>widespread</w:t>
            </w:r>
            <w:r w:rsidRPr="00CB1BB8">
              <w:rPr>
                <w:rFonts w:cstheme="minorHAnsi"/>
                <w:color w:val="000000" w:themeColor="text1"/>
              </w:rPr>
              <w:t xml:space="preserve"> use of the learning and information resources</w:t>
            </w:r>
            <w:r w:rsidR="002C4E19" w:rsidRPr="00CB1BB8">
              <w:rPr>
                <w:rFonts w:cstheme="minorHAnsi"/>
                <w:color w:val="000000" w:themeColor="text1"/>
              </w:rPr>
              <w:t>.</w:t>
            </w:r>
          </w:p>
        </w:tc>
        <w:tc>
          <w:tcPr>
            <w:tcW w:w="2254" w:type="dxa"/>
          </w:tcPr>
          <w:p w14:paraId="777051DC" w14:textId="715DF617" w:rsidR="00686C40" w:rsidRPr="00CF0C52" w:rsidRDefault="002C4E19" w:rsidP="000136BA">
            <w:pPr>
              <w:pStyle w:val="ListParagraph"/>
              <w:ind w:left="0"/>
              <w:rPr>
                <w:rFonts w:cstheme="minorHAnsi"/>
                <w:color w:val="000000" w:themeColor="text1"/>
              </w:rPr>
            </w:pPr>
            <w:r>
              <w:rPr>
                <w:rFonts w:cstheme="minorHAnsi"/>
                <w:color w:val="000000" w:themeColor="text1"/>
              </w:rPr>
              <w:t>C</w:t>
            </w:r>
            <w:r w:rsidR="006A4A5A">
              <w:rPr>
                <w:rFonts w:cstheme="minorHAnsi"/>
                <w:color w:val="000000" w:themeColor="text1"/>
              </w:rPr>
              <w:t>F</w:t>
            </w:r>
            <w:r>
              <w:rPr>
                <w:rFonts w:cstheme="minorHAnsi"/>
                <w:color w:val="000000" w:themeColor="text1"/>
              </w:rPr>
              <w:t>OO</w:t>
            </w:r>
          </w:p>
        </w:tc>
      </w:tr>
      <w:tr w:rsidR="00686C40" w14:paraId="4E2DE47B" w14:textId="77777777" w:rsidTr="000136BA">
        <w:tc>
          <w:tcPr>
            <w:tcW w:w="2254" w:type="dxa"/>
          </w:tcPr>
          <w:p w14:paraId="704C25E3" w14:textId="745BFC57" w:rsidR="00686C40" w:rsidRDefault="00122A40" w:rsidP="000136BA">
            <w:pPr>
              <w:pStyle w:val="ListParagraph"/>
              <w:ind w:left="0"/>
              <w:rPr>
                <w:rFonts w:cstheme="minorHAnsi"/>
                <w:color w:val="000000" w:themeColor="text1"/>
              </w:rPr>
            </w:pPr>
            <w:r w:rsidRPr="00CB1BB8">
              <w:rPr>
                <w:rFonts w:cstheme="minorHAnsi"/>
                <w:color w:val="000000" w:themeColor="text1"/>
              </w:rPr>
              <w:lastRenderedPageBreak/>
              <w:t>2.4 Ensuring comprehensive training programs and opportunities are available to staff.</w:t>
            </w:r>
          </w:p>
        </w:tc>
        <w:tc>
          <w:tcPr>
            <w:tcW w:w="2254" w:type="dxa"/>
          </w:tcPr>
          <w:p w14:paraId="345675E5" w14:textId="1DE27BE9" w:rsidR="00686C40" w:rsidRDefault="00122A40" w:rsidP="000136BA">
            <w:pPr>
              <w:pStyle w:val="ListParagraph"/>
              <w:ind w:left="0"/>
              <w:rPr>
                <w:rFonts w:cstheme="minorHAnsi"/>
                <w:color w:val="000000" w:themeColor="text1"/>
              </w:rPr>
            </w:pPr>
            <w:r w:rsidRPr="00CB1BB8">
              <w:rPr>
                <w:rFonts w:cstheme="minorHAnsi"/>
                <w:color w:val="000000" w:themeColor="text1"/>
              </w:rPr>
              <w:t>Number of appropriate H&amp;S courses available to staff</w:t>
            </w:r>
            <w:r w:rsidR="00BA3ECB">
              <w:rPr>
                <w:rFonts w:cstheme="minorHAnsi"/>
                <w:color w:val="000000" w:themeColor="text1"/>
              </w:rPr>
              <w:t xml:space="preserve"> (</w:t>
            </w:r>
            <w:r w:rsidR="0063017F">
              <w:rPr>
                <w:rFonts w:cstheme="minorHAnsi"/>
                <w:color w:val="000000" w:themeColor="text1"/>
              </w:rPr>
              <w:t>Timeline</w:t>
            </w:r>
            <w:r w:rsidR="00BA3ECB">
              <w:rPr>
                <w:rFonts w:cstheme="minorHAnsi"/>
                <w:color w:val="000000" w:themeColor="text1"/>
              </w:rPr>
              <w:t xml:space="preserve"> – Ongoing)</w:t>
            </w:r>
            <w:r w:rsidRPr="00CB1BB8">
              <w:rPr>
                <w:rFonts w:cstheme="minorHAnsi"/>
                <w:color w:val="000000" w:themeColor="text1"/>
              </w:rPr>
              <w:t>.</w:t>
            </w:r>
          </w:p>
        </w:tc>
        <w:tc>
          <w:tcPr>
            <w:tcW w:w="2254" w:type="dxa"/>
          </w:tcPr>
          <w:p w14:paraId="73F5928D" w14:textId="26A8EAED" w:rsidR="00686C40" w:rsidRDefault="00122A40" w:rsidP="000136BA">
            <w:pPr>
              <w:pStyle w:val="ListParagraph"/>
              <w:ind w:left="0"/>
              <w:rPr>
                <w:rFonts w:cstheme="minorHAnsi"/>
                <w:color w:val="000000" w:themeColor="text1"/>
              </w:rPr>
            </w:pPr>
            <w:r w:rsidRPr="00CB1BB8">
              <w:rPr>
                <w:rFonts w:cstheme="minorHAnsi"/>
                <w:color w:val="000000" w:themeColor="text1"/>
              </w:rPr>
              <w:t xml:space="preserve">Ensure take up of health and safety training opportunities in all formats i.e. </w:t>
            </w:r>
            <w:r w:rsidR="006A4A5A">
              <w:rPr>
                <w:rFonts w:cstheme="minorHAnsi"/>
                <w:color w:val="000000" w:themeColor="text1"/>
              </w:rPr>
              <w:t>Every</w:t>
            </w:r>
          </w:p>
        </w:tc>
        <w:tc>
          <w:tcPr>
            <w:tcW w:w="2254" w:type="dxa"/>
          </w:tcPr>
          <w:p w14:paraId="2F042C8D" w14:textId="3949450A" w:rsidR="00686C40" w:rsidRDefault="004C1EDD" w:rsidP="000136BA">
            <w:pPr>
              <w:pStyle w:val="ListParagraph"/>
              <w:ind w:left="0"/>
              <w:rPr>
                <w:rFonts w:cstheme="minorHAnsi"/>
                <w:color w:val="000000" w:themeColor="text1"/>
              </w:rPr>
            </w:pPr>
            <w:r>
              <w:rPr>
                <w:rFonts w:cstheme="minorHAnsi"/>
                <w:color w:val="000000" w:themeColor="text1"/>
              </w:rPr>
              <w:t xml:space="preserve">CEO, </w:t>
            </w:r>
            <w:r w:rsidR="00122A40">
              <w:rPr>
                <w:rFonts w:cstheme="minorHAnsi"/>
                <w:color w:val="000000" w:themeColor="text1"/>
              </w:rPr>
              <w:t>C</w:t>
            </w:r>
            <w:r w:rsidR="006A4A5A">
              <w:rPr>
                <w:rFonts w:cstheme="minorHAnsi"/>
                <w:color w:val="000000" w:themeColor="text1"/>
              </w:rPr>
              <w:t>F</w:t>
            </w:r>
            <w:r w:rsidR="00122A40">
              <w:rPr>
                <w:rFonts w:cstheme="minorHAnsi"/>
                <w:color w:val="000000" w:themeColor="text1"/>
              </w:rPr>
              <w:t>OO &amp; HR</w:t>
            </w:r>
          </w:p>
        </w:tc>
      </w:tr>
      <w:tr w:rsidR="00686C40" w14:paraId="59289E18" w14:textId="77777777" w:rsidTr="000136BA">
        <w:tc>
          <w:tcPr>
            <w:tcW w:w="2254" w:type="dxa"/>
          </w:tcPr>
          <w:p w14:paraId="51A3128E" w14:textId="4A6D2900" w:rsidR="00686C40" w:rsidRDefault="00BE5415" w:rsidP="000136BA">
            <w:pPr>
              <w:pStyle w:val="ListParagraph"/>
              <w:ind w:left="0"/>
              <w:rPr>
                <w:rFonts w:cstheme="minorHAnsi"/>
                <w:color w:val="000000" w:themeColor="text1"/>
              </w:rPr>
            </w:pPr>
            <w:r w:rsidRPr="00CB1BB8">
              <w:rPr>
                <w:rFonts w:cstheme="minorHAnsi"/>
                <w:color w:val="000000" w:themeColor="text1"/>
              </w:rPr>
              <w:t>2.5 Extend e‐learning system to reflect training needs in relation to competence.</w:t>
            </w:r>
          </w:p>
        </w:tc>
        <w:tc>
          <w:tcPr>
            <w:tcW w:w="2254" w:type="dxa"/>
          </w:tcPr>
          <w:p w14:paraId="780BC38C" w14:textId="64220768" w:rsidR="00686C40" w:rsidRDefault="00BE5415" w:rsidP="000136BA">
            <w:pPr>
              <w:pStyle w:val="ListParagraph"/>
              <w:ind w:left="0"/>
              <w:rPr>
                <w:rFonts w:cstheme="minorHAnsi"/>
                <w:color w:val="000000" w:themeColor="text1"/>
              </w:rPr>
            </w:pPr>
            <w:r w:rsidRPr="00CB1BB8">
              <w:rPr>
                <w:rFonts w:cstheme="minorHAnsi"/>
                <w:color w:val="000000" w:themeColor="text1"/>
              </w:rPr>
              <w:t>New e-learning provider introduced</w:t>
            </w:r>
            <w:r w:rsidR="00BA3ECB">
              <w:rPr>
                <w:rFonts w:cstheme="minorHAnsi"/>
                <w:color w:val="000000" w:themeColor="text1"/>
              </w:rPr>
              <w:t xml:space="preserve"> (</w:t>
            </w:r>
            <w:r w:rsidR="0063017F">
              <w:rPr>
                <w:rFonts w:cstheme="minorHAnsi"/>
                <w:color w:val="000000" w:themeColor="text1"/>
              </w:rPr>
              <w:t>Timeline</w:t>
            </w:r>
            <w:r w:rsidR="00DC6502">
              <w:rPr>
                <w:rFonts w:cstheme="minorHAnsi"/>
                <w:color w:val="000000" w:themeColor="text1"/>
              </w:rPr>
              <w:t xml:space="preserve"> – </w:t>
            </w:r>
            <w:r w:rsidR="00C15C7E">
              <w:rPr>
                <w:rFonts w:cstheme="minorHAnsi"/>
                <w:color w:val="000000" w:themeColor="text1"/>
              </w:rPr>
              <w:t>March</w:t>
            </w:r>
            <w:r w:rsidR="00DC6502">
              <w:rPr>
                <w:rFonts w:cstheme="minorHAnsi"/>
                <w:color w:val="000000" w:themeColor="text1"/>
              </w:rPr>
              <w:t xml:space="preserve"> 202</w:t>
            </w:r>
            <w:r w:rsidR="00C76B49">
              <w:rPr>
                <w:rFonts w:cstheme="minorHAnsi"/>
                <w:color w:val="000000" w:themeColor="text1"/>
              </w:rPr>
              <w:t>4</w:t>
            </w:r>
            <w:r w:rsidR="00DC6502">
              <w:rPr>
                <w:rFonts w:cstheme="minorHAnsi"/>
                <w:color w:val="000000" w:themeColor="text1"/>
              </w:rPr>
              <w:t>)</w:t>
            </w:r>
            <w:r w:rsidRPr="00CB1BB8">
              <w:rPr>
                <w:rFonts w:cstheme="minorHAnsi"/>
                <w:color w:val="000000" w:themeColor="text1"/>
              </w:rPr>
              <w:t>.</w:t>
            </w:r>
          </w:p>
        </w:tc>
        <w:tc>
          <w:tcPr>
            <w:tcW w:w="2254" w:type="dxa"/>
          </w:tcPr>
          <w:p w14:paraId="7659DCA0" w14:textId="352F1715" w:rsidR="00686C40" w:rsidRDefault="00586D9E" w:rsidP="000136BA">
            <w:pPr>
              <w:pStyle w:val="ListParagraph"/>
              <w:ind w:left="0"/>
              <w:rPr>
                <w:rFonts w:cstheme="minorHAnsi"/>
                <w:color w:val="000000" w:themeColor="text1"/>
              </w:rPr>
            </w:pPr>
            <w:r w:rsidRPr="00CB1BB8">
              <w:rPr>
                <w:rFonts w:cstheme="minorHAnsi"/>
                <w:color w:val="000000" w:themeColor="text1"/>
              </w:rPr>
              <w:t xml:space="preserve">Year on year increase in % of users accessing </w:t>
            </w:r>
            <w:r w:rsidR="00D83D68" w:rsidRPr="00CB1BB8">
              <w:rPr>
                <w:rFonts w:cstheme="minorHAnsi"/>
                <w:color w:val="000000" w:themeColor="text1"/>
              </w:rPr>
              <w:t>Every</w:t>
            </w:r>
            <w:r w:rsidR="00C15C7E">
              <w:rPr>
                <w:rFonts w:cstheme="minorHAnsi"/>
                <w:color w:val="000000" w:themeColor="text1"/>
              </w:rPr>
              <w:t xml:space="preserve"> </w:t>
            </w:r>
            <w:r w:rsidRPr="00CB1BB8">
              <w:rPr>
                <w:rFonts w:cstheme="minorHAnsi"/>
                <w:color w:val="000000" w:themeColor="text1"/>
              </w:rPr>
              <w:t>learning system and the number of courses completed.</w:t>
            </w:r>
          </w:p>
        </w:tc>
        <w:tc>
          <w:tcPr>
            <w:tcW w:w="2254" w:type="dxa"/>
          </w:tcPr>
          <w:p w14:paraId="7071CF3F" w14:textId="6A95609C" w:rsidR="00686C40" w:rsidRDefault="00586D9E" w:rsidP="000136BA">
            <w:pPr>
              <w:pStyle w:val="ListParagraph"/>
              <w:ind w:left="0"/>
              <w:rPr>
                <w:rFonts w:cstheme="minorHAnsi"/>
                <w:color w:val="000000" w:themeColor="text1"/>
              </w:rPr>
            </w:pPr>
            <w:r>
              <w:rPr>
                <w:rFonts w:cstheme="minorHAnsi"/>
                <w:color w:val="000000" w:themeColor="text1"/>
              </w:rPr>
              <w:t>C</w:t>
            </w:r>
            <w:r w:rsidR="00D83D68">
              <w:rPr>
                <w:rFonts w:cstheme="minorHAnsi"/>
                <w:color w:val="000000" w:themeColor="text1"/>
              </w:rPr>
              <w:t>F</w:t>
            </w:r>
            <w:r>
              <w:rPr>
                <w:rFonts w:cstheme="minorHAnsi"/>
                <w:color w:val="000000" w:themeColor="text1"/>
              </w:rPr>
              <w:t>OO &amp; HR</w:t>
            </w:r>
          </w:p>
        </w:tc>
      </w:tr>
    </w:tbl>
    <w:p w14:paraId="0C37E43A" w14:textId="2851704E" w:rsidR="005E4E27" w:rsidRDefault="005E4E27" w:rsidP="00105AA5">
      <w:pPr>
        <w:pStyle w:val="ListParagraph"/>
        <w:ind w:left="0"/>
        <w:rPr>
          <w:rFonts w:cstheme="minorHAnsi"/>
          <w:color w:val="000000" w:themeColor="text1"/>
        </w:rPr>
      </w:pPr>
    </w:p>
    <w:p w14:paraId="574E24E5" w14:textId="77777777" w:rsidR="006B0FB3" w:rsidRDefault="006B0FB3" w:rsidP="00105AA5">
      <w:pPr>
        <w:pStyle w:val="ListParagraph"/>
        <w:ind w:left="0"/>
        <w:rPr>
          <w:rFonts w:cstheme="minorHAnsi"/>
          <w:color w:val="000000" w:themeColor="text1"/>
        </w:rPr>
      </w:pPr>
    </w:p>
    <w:tbl>
      <w:tblPr>
        <w:tblStyle w:val="TableGrid"/>
        <w:tblW w:w="0" w:type="auto"/>
        <w:tblLook w:val="04A0" w:firstRow="1" w:lastRow="0" w:firstColumn="1" w:lastColumn="0" w:noHBand="0" w:noVBand="1"/>
      </w:tblPr>
      <w:tblGrid>
        <w:gridCol w:w="2254"/>
        <w:gridCol w:w="2254"/>
        <w:gridCol w:w="2254"/>
        <w:gridCol w:w="2254"/>
      </w:tblGrid>
      <w:tr w:rsidR="006B0FB3" w14:paraId="1A4DDB84" w14:textId="77777777" w:rsidTr="000136BA">
        <w:tc>
          <w:tcPr>
            <w:tcW w:w="9016" w:type="dxa"/>
            <w:gridSpan w:val="4"/>
            <w:shd w:val="clear" w:color="auto" w:fill="BFBFBF" w:themeFill="background1" w:themeFillShade="BF"/>
          </w:tcPr>
          <w:p w14:paraId="0E958CF9" w14:textId="4DD2400F" w:rsidR="006B0FB3" w:rsidRDefault="006B0FB3" w:rsidP="000136BA">
            <w:pPr>
              <w:pStyle w:val="ListParagraph"/>
              <w:ind w:left="0"/>
              <w:rPr>
                <w:rFonts w:cstheme="minorHAnsi"/>
                <w:color w:val="000000" w:themeColor="text1"/>
              </w:rPr>
            </w:pPr>
            <w:r w:rsidRPr="00CB1BB8">
              <w:rPr>
                <w:rFonts w:cstheme="minorHAnsi"/>
                <w:color w:val="000000" w:themeColor="text1"/>
              </w:rPr>
              <w:t xml:space="preserve">Theme </w:t>
            </w:r>
            <w:r w:rsidR="005A3A41" w:rsidRPr="00CB1BB8">
              <w:rPr>
                <w:rFonts w:cstheme="minorHAnsi"/>
                <w:color w:val="000000" w:themeColor="text1"/>
              </w:rPr>
              <w:t>3</w:t>
            </w:r>
            <w:r w:rsidRPr="00CB1BB8">
              <w:rPr>
                <w:rFonts w:cstheme="minorHAnsi"/>
                <w:color w:val="000000" w:themeColor="text1"/>
              </w:rPr>
              <w:t xml:space="preserve">: </w:t>
            </w:r>
            <w:r w:rsidR="005A3A41" w:rsidRPr="00CB1BB8">
              <w:rPr>
                <w:rFonts w:cstheme="minorHAnsi"/>
                <w:color w:val="000000" w:themeColor="text1"/>
              </w:rPr>
              <w:t>Risk Management</w:t>
            </w:r>
          </w:p>
        </w:tc>
      </w:tr>
      <w:tr w:rsidR="006B0FB3" w14:paraId="1BC85DCA" w14:textId="77777777" w:rsidTr="000136BA">
        <w:tc>
          <w:tcPr>
            <w:tcW w:w="2254" w:type="dxa"/>
            <w:shd w:val="clear" w:color="auto" w:fill="D9D9D9" w:themeFill="background1" w:themeFillShade="D9"/>
          </w:tcPr>
          <w:p w14:paraId="37EB0D21" w14:textId="77777777" w:rsidR="006B0FB3" w:rsidRDefault="006B0FB3" w:rsidP="000136BA">
            <w:pPr>
              <w:pStyle w:val="ListParagraph"/>
              <w:ind w:left="0"/>
              <w:rPr>
                <w:rFonts w:cstheme="minorHAnsi"/>
                <w:color w:val="000000" w:themeColor="text1"/>
              </w:rPr>
            </w:pPr>
            <w:r>
              <w:rPr>
                <w:rFonts w:cstheme="minorHAnsi"/>
                <w:color w:val="000000" w:themeColor="text1"/>
              </w:rPr>
              <w:t>Objective</w:t>
            </w:r>
          </w:p>
        </w:tc>
        <w:tc>
          <w:tcPr>
            <w:tcW w:w="2254" w:type="dxa"/>
            <w:shd w:val="clear" w:color="auto" w:fill="D9D9D9" w:themeFill="background1" w:themeFillShade="D9"/>
          </w:tcPr>
          <w:p w14:paraId="4F636AFA" w14:textId="77777777" w:rsidR="006B0FB3" w:rsidRDefault="006B0FB3" w:rsidP="000136BA">
            <w:pPr>
              <w:pStyle w:val="ListParagraph"/>
              <w:ind w:left="0"/>
              <w:rPr>
                <w:rFonts w:cstheme="minorHAnsi"/>
                <w:color w:val="000000" w:themeColor="text1"/>
              </w:rPr>
            </w:pPr>
            <w:r>
              <w:rPr>
                <w:rFonts w:cstheme="minorHAnsi"/>
                <w:color w:val="000000" w:themeColor="text1"/>
              </w:rPr>
              <w:t>KPI</w:t>
            </w:r>
          </w:p>
        </w:tc>
        <w:tc>
          <w:tcPr>
            <w:tcW w:w="2254" w:type="dxa"/>
            <w:shd w:val="clear" w:color="auto" w:fill="D9D9D9" w:themeFill="background1" w:themeFillShade="D9"/>
          </w:tcPr>
          <w:p w14:paraId="340BD74E" w14:textId="77777777" w:rsidR="006B0FB3" w:rsidRDefault="006B0FB3" w:rsidP="000136BA">
            <w:pPr>
              <w:pStyle w:val="ListParagraph"/>
              <w:ind w:left="0"/>
              <w:rPr>
                <w:rFonts w:cstheme="minorHAnsi"/>
                <w:color w:val="000000" w:themeColor="text1"/>
              </w:rPr>
            </w:pPr>
            <w:r w:rsidRPr="00CB1BB8">
              <w:rPr>
                <w:rFonts w:cstheme="minorHAnsi"/>
                <w:color w:val="000000" w:themeColor="text1"/>
              </w:rPr>
              <w:t>Success indicator</w:t>
            </w:r>
          </w:p>
        </w:tc>
        <w:tc>
          <w:tcPr>
            <w:tcW w:w="2254" w:type="dxa"/>
            <w:shd w:val="clear" w:color="auto" w:fill="D9D9D9" w:themeFill="background1" w:themeFillShade="D9"/>
          </w:tcPr>
          <w:p w14:paraId="454FA70C" w14:textId="77777777" w:rsidR="006B0FB3" w:rsidRDefault="006B0FB3" w:rsidP="000136BA">
            <w:pPr>
              <w:pStyle w:val="ListParagraph"/>
              <w:ind w:left="0"/>
              <w:rPr>
                <w:rFonts w:cstheme="minorHAnsi"/>
                <w:color w:val="000000" w:themeColor="text1"/>
              </w:rPr>
            </w:pPr>
            <w:r w:rsidRPr="00CB1BB8">
              <w:rPr>
                <w:rFonts w:cstheme="minorHAnsi"/>
                <w:color w:val="000000" w:themeColor="text1"/>
              </w:rPr>
              <w:t>Owner</w:t>
            </w:r>
          </w:p>
        </w:tc>
      </w:tr>
      <w:tr w:rsidR="006B0FB3" w14:paraId="467FC743" w14:textId="77777777" w:rsidTr="000136BA">
        <w:tc>
          <w:tcPr>
            <w:tcW w:w="2254" w:type="dxa"/>
          </w:tcPr>
          <w:p w14:paraId="70C2CD78" w14:textId="78026A09" w:rsidR="006B0FB3" w:rsidRDefault="005A3A41" w:rsidP="000136BA">
            <w:pPr>
              <w:pStyle w:val="ListParagraph"/>
              <w:ind w:left="0"/>
              <w:rPr>
                <w:rFonts w:cstheme="minorHAnsi"/>
                <w:color w:val="000000" w:themeColor="text1"/>
              </w:rPr>
            </w:pPr>
            <w:r>
              <w:rPr>
                <w:rFonts w:cstheme="minorHAnsi"/>
                <w:color w:val="000000" w:themeColor="text1"/>
              </w:rPr>
              <w:t>3.1</w:t>
            </w:r>
            <w:r w:rsidR="00D87CC5">
              <w:rPr>
                <w:rFonts w:cstheme="minorHAnsi"/>
                <w:color w:val="000000" w:themeColor="text1"/>
              </w:rPr>
              <w:t xml:space="preserve"> P</w:t>
            </w:r>
            <w:r w:rsidR="00D87CC5" w:rsidRPr="00CB1BB8">
              <w:rPr>
                <w:rFonts w:cstheme="minorHAnsi"/>
                <w:color w:val="000000" w:themeColor="text1"/>
              </w:rPr>
              <w:t>roactively identifying all hazards across the Trust.</w:t>
            </w:r>
          </w:p>
        </w:tc>
        <w:tc>
          <w:tcPr>
            <w:tcW w:w="2254" w:type="dxa"/>
          </w:tcPr>
          <w:p w14:paraId="7C51728B" w14:textId="3C90F501" w:rsidR="006B0FB3" w:rsidRDefault="002C057B" w:rsidP="000136BA">
            <w:pPr>
              <w:pStyle w:val="ListParagraph"/>
              <w:ind w:left="0"/>
              <w:rPr>
                <w:rFonts w:cstheme="minorHAnsi"/>
                <w:color w:val="000000" w:themeColor="text1"/>
              </w:rPr>
            </w:pPr>
            <w:r w:rsidRPr="00CB1BB8">
              <w:rPr>
                <w:rFonts w:cstheme="minorHAnsi"/>
                <w:color w:val="000000" w:themeColor="text1"/>
              </w:rPr>
              <w:t xml:space="preserve">Risk assessment </w:t>
            </w:r>
            <w:r w:rsidR="00345CDE" w:rsidRPr="00CB1BB8">
              <w:rPr>
                <w:rFonts w:cstheme="minorHAnsi"/>
                <w:color w:val="000000" w:themeColor="text1"/>
              </w:rPr>
              <w:t xml:space="preserve">continually </w:t>
            </w:r>
            <w:r w:rsidRPr="00CB1BB8">
              <w:rPr>
                <w:rFonts w:cstheme="minorHAnsi"/>
                <w:color w:val="000000" w:themeColor="text1"/>
              </w:rPr>
              <w:t xml:space="preserve">developed and </w:t>
            </w:r>
            <w:r w:rsidR="00345CDE" w:rsidRPr="00CB1BB8">
              <w:rPr>
                <w:rFonts w:cstheme="minorHAnsi"/>
                <w:color w:val="000000" w:themeColor="text1"/>
              </w:rPr>
              <w:t xml:space="preserve">put </w:t>
            </w:r>
            <w:r w:rsidRPr="00CB1BB8">
              <w:rPr>
                <w:rFonts w:cstheme="minorHAnsi"/>
                <w:color w:val="000000" w:themeColor="text1"/>
              </w:rPr>
              <w:t>in place</w:t>
            </w:r>
            <w:r w:rsidR="00DC6502">
              <w:rPr>
                <w:rFonts w:cstheme="minorHAnsi"/>
                <w:color w:val="000000" w:themeColor="text1"/>
              </w:rPr>
              <w:t xml:space="preserve"> (Timeline – Ongoing)</w:t>
            </w:r>
          </w:p>
        </w:tc>
        <w:tc>
          <w:tcPr>
            <w:tcW w:w="2254" w:type="dxa"/>
          </w:tcPr>
          <w:p w14:paraId="5BA44BBC" w14:textId="0F5FFE1A" w:rsidR="006B0FB3" w:rsidRDefault="002C057B" w:rsidP="000136BA">
            <w:pPr>
              <w:pStyle w:val="ListParagraph"/>
              <w:ind w:left="0"/>
              <w:rPr>
                <w:rFonts w:cstheme="minorHAnsi"/>
                <w:color w:val="000000" w:themeColor="text1"/>
              </w:rPr>
            </w:pPr>
            <w:r w:rsidRPr="00CB1BB8">
              <w:rPr>
                <w:rFonts w:cstheme="minorHAnsi"/>
                <w:color w:val="000000" w:themeColor="text1"/>
              </w:rPr>
              <w:t>Year on year increase in the number of risk assessments documented with their findings implemented appropriately.</w:t>
            </w:r>
          </w:p>
        </w:tc>
        <w:tc>
          <w:tcPr>
            <w:tcW w:w="2254" w:type="dxa"/>
          </w:tcPr>
          <w:p w14:paraId="48FA5445" w14:textId="070FF7E8" w:rsidR="006B0FB3" w:rsidRDefault="002C057B" w:rsidP="000136BA">
            <w:pPr>
              <w:pStyle w:val="ListParagraph"/>
              <w:ind w:left="0"/>
              <w:rPr>
                <w:rFonts w:cstheme="minorHAnsi"/>
                <w:color w:val="000000" w:themeColor="text1"/>
              </w:rPr>
            </w:pPr>
            <w:r>
              <w:rPr>
                <w:rFonts w:cstheme="minorHAnsi"/>
                <w:color w:val="000000" w:themeColor="text1"/>
              </w:rPr>
              <w:t>C</w:t>
            </w:r>
            <w:r w:rsidR="00D77EB4">
              <w:rPr>
                <w:rFonts w:cstheme="minorHAnsi"/>
                <w:color w:val="000000" w:themeColor="text1"/>
              </w:rPr>
              <w:t>F</w:t>
            </w:r>
            <w:r>
              <w:rPr>
                <w:rFonts w:cstheme="minorHAnsi"/>
                <w:color w:val="000000" w:themeColor="text1"/>
              </w:rPr>
              <w:t>OO</w:t>
            </w:r>
          </w:p>
        </w:tc>
      </w:tr>
      <w:tr w:rsidR="006B0FB3" w14:paraId="11FEEEDF" w14:textId="77777777" w:rsidTr="000136BA">
        <w:tc>
          <w:tcPr>
            <w:tcW w:w="2254" w:type="dxa"/>
          </w:tcPr>
          <w:p w14:paraId="2F0C3A45" w14:textId="4ED3854B" w:rsidR="006B0FB3" w:rsidRDefault="00F02121" w:rsidP="000136BA">
            <w:pPr>
              <w:pStyle w:val="ListParagraph"/>
              <w:ind w:left="0"/>
              <w:rPr>
                <w:rFonts w:cstheme="minorHAnsi"/>
                <w:color w:val="000000" w:themeColor="text1"/>
              </w:rPr>
            </w:pPr>
            <w:r w:rsidRPr="00CB1BB8">
              <w:rPr>
                <w:rFonts w:cstheme="minorHAnsi"/>
                <w:color w:val="000000" w:themeColor="text1"/>
              </w:rPr>
              <w:t>3.2 Ensure that health and safety is always an integral part of the planning and review processes at the Trust.</w:t>
            </w:r>
          </w:p>
        </w:tc>
        <w:tc>
          <w:tcPr>
            <w:tcW w:w="2254" w:type="dxa"/>
          </w:tcPr>
          <w:p w14:paraId="0324363F" w14:textId="7F2AB59C" w:rsidR="006B0FB3" w:rsidRDefault="0083196A" w:rsidP="000136BA">
            <w:pPr>
              <w:pStyle w:val="ListParagraph"/>
              <w:ind w:left="0"/>
              <w:rPr>
                <w:rFonts w:cstheme="minorHAnsi"/>
                <w:color w:val="000000" w:themeColor="text1"/>
              </w:rPr>
            </w:pPr>
            <w:r w:rsidRPr="00CB1BB8">
              <w:rPr>
                <w:rFonts w:cstheme="minorHAnsi"/>
                <w:color w:val="000000" w:themeColor="text1"/>
              </w:rPr>
              <w:t>Documented evidence of the inclusion of relevant health and safety matters</w:t>
            </w:r>
            <w:r w:rsidR="00DC6502">
              <w:rPr>
                <w:rFonts w:cstheme="minorHAnsi"/>
                <w:color w:val="000000" w:themeColor="text1"/>
              </w:rPr>
              <w:t xml:space="preserve"> Timeline – Ongoing)</w:t>
            </w:r>
            <w:r w:rsidRPr="00CB1BB8">
              <w:rPr>
                <w:rFonts w:cstheme="minorHAnsi"/>
                <w:color w:val="000000" w:themeColor="text1"/>
              </w:rPr>
              <w:t>.</w:t>
            </w:r>
          </w:p>
        </w:tc>
        <w:tc>
          <w:tcPr>
            <w:tcW w:w="2254" w:type="dxa"/>
          </w:tcPr>
          <w:p w14:paraId="1F41C5D0" w14:textId="1B9BC0C2" w:rsidR="006B0FB3" w:rsidRDefault="0083196A" w:rsidP="000136BA">
            <w:pPr>
              <w:pStyle w:val="ListParagraph"/>
              <w:ind w:left="0"/>
              <w:rPr>
                <w:rFonts w:cstheme="minorHAnsi"/>
                <w:color w:val="000000" w:themeColor="text1"/>
              </w:rPr>
            </w:pPr>
            <w:r w:rsidRPr="00CB1BB8">
              <w:rPr>
                <w:rFonts w:cstheme="minorHAnsi"/>
                <w:color w:val="000000" w:themeColor="text1"/>
              </w:rPr>
              <w:t>Evidence of the positive impact health and safety considerations have made during the processes.</w:t>
            </w:r>
          </w:p>
        </w:tc>
        <w:tc>
          <w:tcPr>
            <w:tcW w:w="2254" w:type="dxa"/>
          </w:tcPr>
          <w:p w14:paraId="394E7583" w14:textId="0AA63FA6" w:rsidR="006B0FB3" w:rsidRPr="00CF0C52" w:rsidRDefault="0083196A" w:rsidP="000136BA">
            <w:pPr>
              <w:pStyle w:val="ListParagraph"/>
              <w:ind w:left="0"/>
              <w:rPr>
                <w:rFonts w:cstheme="minorHAnsi"/>
                <w:color w:val="000000" w:themeColor="text1"/>
              </w:rPr>
            </w:pPr>
            <w:r>
              <w:rPr>
                <w:rFonts w:cstheme="minorHAnsi"/>
                <w:color w:val="000000" w:themeColor="text1"/>
              </w:rPr>
              <w:t>CEO &amp; C</w:t>
            </w:r>
            <w:r w:rsidR="00D77EB4">
              <w:rPr>
                <w:rFonts w:cstheme="minorHAnsi"/>
                <w:color w:val="000000" w:themeColor="text1"/>
              </w:rPr>
              <w:t>F</w:t>
            </w:r>
            <w:r>
              <w:rPr>
                <w:rFonts w:cstheme="minorHAnsi"/>
                <w:color w:val="000000" w:themeColor="text1"/>
              </w:rPr>
              <w:t>OO</w:t>
            </w:r>
          </w:p>
        </w:tc>
      </w:tr>
      <w:tr w:rsidR="006B0FB3" w14:paraId="184320C7" w14:textId="77777777" w:rsidTr="000136BA">
        <w:tc>
          <w:tcPr>
            <w:tcW w:w="2254" w:type="dxa"/>
          </w:tcPr>
          <w:p w14:paraId="7C1E910A" w14:textId="6A679FCC" w:rsidR="006B0FB3" w:rsidRDefault="00497AED" w:rsidP="000136BA">
            <w:pPr>
              <w:pStyle w:val="ListParagraph"/>
              <w:ind w:left="0"/>
              <w:rPr>
                <w:rFonts w:cstheme="minorHAnsi"/>
                <w:color w:val="000000" w:themeColor="text1"/>
              </w:rPr>
            </w:pPr>
            <w:r w:rsidRPr="00CB1BB8">
              <w:rPr>
                <w:rFonts w:cstheme="minorHAnsi"/>
                <w:color w:val="000000" w:themeColor="text1"/>
              </w:rPr>
              <w:t>3.3 Proactively reporting, recording and investigation of accidents and incidents.  </w:t>
            </w:r>
          </w:p>
        </w:tc>
        <w:tc>
          <w:tcPr>
            <w:tcW w:w="2254" w:type="dxa"/>
          </w:tcPr>
          <w:p w14:paraId="3BAF1708" w14:textId="57E41790" w:rsidR="006B0FB3" w:rsidRDefault="00B27E98" w:rsidP="000136BA">
            <w:pPr>
              <w:pStyle w:val="ListParagraph"/>
              <w:ind w:left="0"/>
              <w:rPr>
                <w:rFonts w:cstheme="minorHAnsi"/>
                <w:color w:val="000000" w:themeColor="text1"/>
              </w:rPr>
            </w:pPr>
            <w:r w:rsidRPr="00CB1BB8">
              <w:rPr>
                <w:rFonts w:cstheme="minorHAnsi"/>
                <w:color w:val="000000" w:themeColor="text1"/>
              </w:rPr>
              <w:t>All RIDDOR events reported and investigated</w:t>
            </w:r>
            <w:r w:rsidR="00DC6502">
              <w:rPr>
                <w:rFonts w:cstheme="minorHAnsi"/>
                <w:color w:val="000000" w:themeColor="text1"/>
              </w:rPr>
              <w:t xml:space="preserve"> (Timeline – Ongoing)</w:t>
            </w:r>
            <w:r w:rsidRPr="00CB1BB8">
              <w:rPr>
                <w:rFonts w:cstheme="minorHAnsi"/>
                <w:color w:val="000000" w:themeColor="text1"/>
              </w:rPr>
              <w:t>.  </w:t>
            </w:r>
          </w:p>
        </w:tc>
        <w:tc>
          <w:tcPr>
            <w:tcW w:w="2254" w:type="dxa"/>
          </w:tcPr>
          <w:p w14:paraId="4713650C" w14:textId="1F15F16A" w:rsidR="006B0FB3" w:rsidRDefault="000D1C2D" w:rsidP="000136BA">
            <w:pPr>
              <w:pStyle w:val="ListParagraph"/>
              <w:ind w:left="0"/>
              <w:rPr>
                <w:rFonts w:cstheme="minorHAnsi"/>
                <w:color w:val="000000" w:themeColor="text1"/>
              </w:rPr>
            </w:pPr>
            <w:r w:rsidRPr="00CB1BB8">
              <w:rPr>
                <w:rFonts w:cstheme="minorHAnsi"/>
                <w:color w:val="000000" w:themeColor="text1"/>
              </w:rPr>
              <w:t>Levels of reporting investigation noted. No adverse outcomes from enforcement agency follow‐up.  </w:t>
            </w:r>
          </w:p>
        </w:tc>
        <w:tc>
          <w:tcPr>
            <w:tcW w:w="2254" w:type="dxa"/>
          </w:tcPr>
          <w:p w14:paraId="4E1860B7" w14:textId="26E477E8" w:rsidR="006B0FB3" w:rsidRDefault="000D1C2D" w:rsidP="000136BA">
            <w:pPr>
              <w:pStyle w:val="ListParagraph"/>
              <w:ind w:left="0"/>
              <w:rPr>
                <w:rFonts w:cstheme="minorHAnsi"/>
                <w:color w:val="000000" w:themeColor="text1"/>
              </w:rPr>
            </w:pPr>
            <w:r>
              <w:rPr>
                <w:rFonts w:cstheme="minorHAnsi"/>
                <w:color w:val="000000" w:themeColor="text1"/>
              </w:rPr>
              <w:t>C</w:t>
            </w:r>
            <w:r w:rsidR="00D77EB4">
              <w:rPr>
                <w:rFonts w:cstheme="minorHAnsi"/>
                <w:color w:val="000000" w:themeColor="text1"/>
              </w:rPr>
              <w:t>F</w:t>
            </w:r>
            <w:r>
              <w:rPr>
                <w:rFonts w:cstheme="minorHAnsi"/>
                <w:color w:val="000000" w:themeColor="text1"/>
              </w:rPr>
              <w:t>OO &amp; Head Teachers</w:t>
            </w:r>
          </w:p>
        </w:tc>
      </w:tr>
    </w:tbl>
    <w:p w14:paraId="414DBBC3" w14:textId="77777777" w:rsidR="00A20413" w:rsidRDefault="00A20413" w:rsidP="00A20413">
      <w:pPr>
        <w:pStyle w:val="ListParagraph"/>
        <w:ind w:left="0"/>
        <w:rPr>
          <w:rFonts w:cstheme="minorHAnsi"/>
          <w:color w:val="000000" w:themeColor="text1"/>
        </w:rPr>
      </w:pPr>
    </w:p>
    <w:tbl>
      <w:tblPr>
        <w:tblStyle w:val="TableGrid"/>
        <w:tblW w:w="0" w:type="auto"/>
        <w:tblLook w:val="04A0" w:firstRow="1" w:lastRow="0" w:firstColumn="1" w:lastColumn="0" w:noHBand="0" w:noVBand="1"/>
      </w:tblPr>
      <w:tblGrid>
        <w:gridCol w:w="2254"/>
        <w:gridCol w:w="2254"/>
        <w:gridCol w:w="2254"/>
        <w:gridCol w:w="2254"/>
      </w:tblGrid>
      <w:tr w:rsidR="00A20413" w14:paraId="65ED44FC" w14:textId="77777777" w:rsidTr="000136BA">
        <w:tc>
          <w:tcPr>
            <w:tcW w:w="9016" w:type="dxa"/>
            <w:gridSpan w:val="4"/>
            <w:shd w:val="clear" w:color="auto" w:fill="BFBFBF" w:themeFill="background1" w:themeFillShade="BF"/>
          </w:tcPr>
          <w:p w14:paraId="5E28FFE1" w14:textId="23B8DDCB" w:rsidR="00A20413" w:rsidRDefault="00A20413" w:rsidP="000136BA">
            <w:pPr>
              <w:pStyle w:val="ListParagraph"/>
              <w:ind w:left="0"/>
              <w:rPr>
                <w:rFonts w:cstheme="minorHAnsi"/>
                <w:color w:val="000000" w:themeColor="text1"/>
              </w:rPr>
            </w:pPr>
            <w:r w:rsidRPr="00CB1BB8">
              <w:rPr>
                <w:rFonts w:cstheme="minorHAnsi"/>
                <w:color w:val="000000" w:themeColor="text1"/>
              </w:rPr>
              <w:t>Theme 4: Health &amp; Wellbeing</w:t>
            </w:r>
          </w:p>
        </w:tc>
      </w:tr>
      <w:tr w:rsidR="00A20413" w14:paraId="2CA86E67" w14:textId="77777777" w:rsidTr="000136BA">
        <w:tc>
          <w:tcPr>
            <w:tcW w:w="2254" w:type="dxa"/>
            <w:shd w:val="clear" w:color="auto" w:fill="D9D9D9" w:themeFill="background1" w:themeFillShade="D9"/>
          </w:tcPr>
          <w:p w14:paraId="5A7C671D" w14:textId="77777777" w:rsidR="00A20413" w:rsidRDefault="00A20413" w:rsidP="000136BA">
            <w:pPr>
              <w:pStyle w:val="ListParagraph"/>
              <w:ind w:left="0"/>
              <w:rPr>
                <w:rFonts w:cstheme="minorHAnsi"/>
                <w:color w:val="000000" w:themeColor="text1"/>
              </w:rPr>
            </w:pPr>
            <w:r>
              <w:rPr>
                <w:rFonts w:cstheme="minorHAnsi"/>
                <w:color w:val="000000" w:themeColor="text1"/>
              </w:rPr>
              <w:t>Objective</w:t>
            </w:r>
          </w:p>
        </w:tc>
        <w:tc>
          <w:tcPr>
            <w:tcW w:w="2254" w:type="dxa"/>
            <w:shd w:val="clear" w:color="auto" w:fill="D9D9D9" w:themeFill="background1" w:themeFillShade="D9"/>
          </w:tcPr>
          <w:p w14:paraId="718CAF21" w14:textId="77777777" w:rsidR="00A20413" w:rsidRDefault="00A20413" w:rsidP="000136BA">
            <w:pPr>
              <w:pStyle w:val="ListParagraph"/>
              <w:ind w:left="0"/>
              <w:rPr>
                <w:rFonts w:cstheme="minorHAnsi"/>
                <w:color w:val="000000" w:themeColor="text1"/>
              </w:rPr>
            </w:pPr>
            <w:r>
              <w:rPr>
                <w:rFonts w:cstheme="minorHAnsi"/>
                <w:color w:val="000000" w:themeColor="text1"/>
              </w:rPr>
              <w:t>KPI</w:t>
            </w:r>
          </w:p>
        </w:tc>
        <w:tc>
          <w:tcPr>
            <w:tcW w:w="2254" w:type="dxa"/>
            <w:shd w:val="clear" w:color="auto" w:fill="D9D9D9" w:themeFill="background1" w:themeFillShade="D9"/>
          </w:tcPr>
          <w:p w14:paraId="3D277EE6" w14:textId="77777777" w:rsidR="00A20413" w:rsidRDefault="00A20413" w:rsidP="000136BA">
            <w:pPr>
              <w:pStyle w:val="ListParagraph"/>
              <w:ind w:left="0"/>
              <w:rPr>
                <w:rFonts w:cstheme="minorHAnsi"/>
                <w:color w:val="000000" w:themeColor="text1"/>
              </w:rPr>
            </w:pPr>
            <w:r w:rsidRPr="00CB1BB8">
              <w:rPr>
                <w:rFonts w:cstheme="minorHAnsi"/>
                <w:color w:val="000000" w:themeColor="text1"/>
              </w:rPr>
              <w:t>Success indicator</w:t>
            </w:r>
          </w:p>
        </w:tc>
        <w:tc>
          <w:tcPr>
            <w:tcW w:w="2254" w:type="dxa"/>
            <w:shd w:val="clear" w:color="auto" w:fill="D9D9D9" w:themeFill="background1" w:themeFillShade="D9"/>
          </w:tcPr>
          <w:p w14:paraId="2F3C056A" w14:textId="77777777" w:rsidR="00A20413" w:rsidRDefault="00A20413" w:rsidP="000136BA">
            <w:pPr>
              <w:pStyle w:val="ListParagraph"/>
              <w:ind w:left="0"/>
              <w:rPr>
                <w:rFonts w:cstheme="minorHAnsi"/>
                <w:color w:val="000000" w:themeColor="text1"/>
              </w:rPr>
            </w:pPr>
            <w:r w:rsidRPr="00CB1BB8">
              <w:rPr>
                <w:rFonts w:cstheme="minorHAnsi"/>
                <w:color w:val="000000" w:themeColor="text1"/>
              </w:rPr>
              <w:t>Owner</w:t>
            </w:r>
          </w:p>
        </w:tc>
      </w:tr>
      <w:tr w:rsidR="00A20413" w14:paraId="5BB83C0A" w14:textId="77777777" w:rsidTr="000136BA">
        <w:tc>
          <w:tcPr>
            <w:tcW w:w="2254" w:type="dxa"/>
          </w:tcPr>
          <w:p w14:paraId="54A0366A" w14:textId="5D64891C" w:rsidR="00A20413" w:rsidRDefault="00A20413" w:rsidP="000136BA">
            <w:pPr>
              <w:pStyle w:val="ListParagraph"/>
              <w:ind w:left="0"/>
              <w:rPr>
                <w:rFonts w:cstheme="minorHAnsi"/>
                <w:color w:val="000000" w:themeColor="text1"/>
              </w:rPr>
            </w:pPr>
            <w:r>
              <w:rPr>
                <w:rFonts w:cstheme="minorHAnsi"/>
                <w:color w:val="000000" w:themeColor="text1"/>
              </w:rPr>
              <w:t>4.1</w:t>
            </w:r>
            <w:r w:rsidR="00A65901">
              <w:t xml:space="preserve"> Promote, encourage participation and support initiatives that enhance occupational health and wellbeing for staff.</w:t>
            </w:r>
          </w:p>
        </w:tc>
        <w:tc>
          <w:tcPr>
            <w:tcW w:w="2254" w:type="dxa"/>
          </w:tcPr>
          <w:p w14:paraId="215467E9" w14:textId="3DDCBE8F" w:rsidR="00A20413" w:rsidRDefault="00486152" w:rsidP="000136BA">
            <w:pPr>
              <w:pStyle w:val="ListParagraph"/>
              <w:ind w:left="0"/>
              <w:rPr>
                <w:rFonts w:cstheme="minorHAnsi"/>
                <w:color w:val="000000" w:themeColor="text1"/>
              </w:rPr>
            </w:pPr>
            <w:r>
              <w:t>Improved</w:t>
            </w:r>
            <w:r w:rsidR="00A65901">
              <w:t xml:space="preserve"> awareness amongst staff of occupational health and wellbeing issues</w:t>
            </w:r>
            <w:r w:rsidR="00DC6502">
              <w:t xml:space="preserve"> (Timeline – Ongoing)</w:t>
            </w:r>
            <w:r w:rsidR="00A65901">
              <w:t>.</w:t>
            </w:r>
          </w:p>
        </w:tc>
        <w:tc>
          <w:tcPr>
            <w:tcW w:w="2254" w:type="dxa"/>
          </w:tcPr>
          <w:p w14:paraId="3E232299" w14:textId="78EEE5DC" w:rsidR="00A20413" w:rsidRDefault="00486152" w:rsidP="000136BA">
            <w:pPr>
              <w:pStyle w:val="ListParagraph"/>
              <w:ind w:left="0"/>
              <w:rPr>
                <w:rFonts w:cstheme="minorHAnsi"/>
                <w:color w:val="000000" w:themeColor="text1"/>
              </w:rPr>
            </w:pPr>
            <w:r>
              <w:t>Reduction in reporting/recording of occupational health and wellbeing issues.</w:t>
            </w:r>
          </w:p>
        </w:tc>
        <w:tc>
          <w:tcPr>
            <w:tcW w:w="2254" w:type="dxa"/>
          </w:tcPr>
          <w:p w14:paraId="64F30FF6" w14:textId="4019AF60" w:rsidR="00A20413" w:rsidRDefault="00486152" w:rsidP="000136BA">
            <w:pPr>
              <w:pStyle w:val="ListParagraph"/>
              <w:ind w:left="0"/>
              <w:rPr>
                <w:rFonts w:cstheme="minorHAnsi"/>
                <w:color w:val="000000" w:themeColor="text1"/>
              </w:rPr>
            </w:pPr>
            <w:r>
              <w:rPr>
                <w:rFonts w:cstheme="minorHAnsi"/>
                <w:color w:val="000000" w:themeColor="text1"/>
              </w:rPr>
              <w:t>C</w:t>
            </w:r>
            <w:r w:rsidR="007E4CB1">
              <w:rPr>
                <w:rFonts w:cstheme="minorHAnsi"/>
                <w:color w:val="000000" w:themeColor="text1"/>
              </w:rPr>
              <w:t>F</w:t>
            </w:r>
            <w:r>
              <w:rPr>
                <w:rFonts w:cstheme="minorHAnsi"/>
                <w:color w:val="000000" w:themeColor="text1"/>
              </w:rPr>
              <w:t>OO &amp; HR</w:t>
            </w:r>
          </w:p>
        </w:tc>
      </w:tr>
      <w:tr w:rsidR="00A20413" w14:paraId="79F227CD" w14:textId="77777777" w:rsidTr="000136BA">
        <w:tc>
          <w:tcPr>
            <w:tcW w:w="2254" w:type="dxa"/>
          </w:tcPr>
          <w:p w14:paraId="45E42625" w14:textId="0387628A" w:rsidR="00A20413" w:rsidRDefault="003121CA" w:rsidP="000136BA">
            <w:pPr>
              <w:pStyle w:val="ListParagraph"/>
              <w:ind w:left="0"/>
              <w:rPr>
                <w:rFonts w:cstheme="minorHAnsi"/>
                <w:color w:val="000000" w:themeColor="text1"/>
              </w:rPr>
            </w:pPr>
            <w:r>
              <w:t xml:space="preserve">4.2 </w:t>
            </w:r>
            <w:r w:rsidR="005D00F6">
              <w:t>Continue collection and understanding of ill‐health and sickness absence data.  </w:t>
            </w:r>
          </w:p>
        </w:tc>
        <w:tc>
          <w:tcPr>
            <w:tcW w:w="2254" w:type="dxa"/>
          </w:tcPr>
          <w:p w14:paraId="5C984377" w14:textId="07A2FB69" w:rsidR="00A20413" w:rsidRDefault="00BC09AC" w:rsidP="000136BA">
            <w:pPr>
              <w:pStyle w:val="ListParagraph"/>
              <w:ind w:left="0"/>
              <w:rPr>
                <w:rFonts w:cstheme="minorHAnsi"/>
                <w:color w:val="000000" w:themeColor="text1"/>
              </w:rPr>
            </w:pPr>
            <w:r>
              <w:t>Improved awareness amongst staff of occupational health and wellbeing issues</w:t>
            </w:r>
            <w:r w:rsidR="00DC6502">
              <w:t xml:space="preserve"> (Timeline</w:t>
            </w:r>
            <w:r w:rsidR="000B4AEF">
              <w:t xml:space="preserve"> - </w:t>
            </w:r>
            <w:r w:rsidR="00B459F2">
              <w:t>ongoing</w:t>
            </w:r>
            <w:r w:rsidR="000B4AEF">
              <w:t>)</w:t>
            </w:r>
            <w:r>
              <w:t>.</w:t>
            </w:r>
          </w:p>
        </w:tc>
        <w:tc>
          <w:tcPr>
            <w:tcW w:w="2254" w:type="dxa"/>
          </w:tcPr>
          <w:p w14:paraId="586106E4" w14:textId="007DAC91" w:rsidR="00A20413" w:rsidRDefault="00BC09AC" w:rsidP="000136BA">
            <w:pPr>
              <w:pStyle w:val="ListParagraph"/>
              <w:ind w:left="0"/>
              <w:rPr>
                <w:rFonts w:cstheme="minorHAnsi"/>
                <w:color w:val="000000" w:themeColor="text1"/>
              </w:rPr>
            </w:pPr>
            <w:r>
              <w:t>Levels of absence are reduced and proactively monitored.  </w:t>
            </w:r>
          </w:p>
        </w:tc>
        <w:tc>
          <w:tcPr>
            <w:tcW w:w="2254" w:type="dxa"/>
          </w:tcPr>
          <w:p w14:paraId="1D5250CA" w14:textId="3469CBE5" w:rsidR="00A20413" w:rsidRPr="00CF0C52" w:rsidRDefault="00BC09AC" w:rsidP="000136BA">
            <w:pPr>
              <w:pStyle w:val="ListParagraph"/>
              <w:ind w:left="0"/>
              <w:rPr>
                <w:rFonts w:cstheme="minorHAnsi"/>
                <w:color w:val="000000" w:themeColor="text1"/>
              </w:rPr>
            </w:pPr>
            <w:r>
              <w:rPr>
                <w:rFonts w:cstheme="minorHAnsi"/>
                <w:color w:val="000000" w:themeColor="text1"/>
              </w:rPr>
              <w:t>C</w:t>
            </w:r>
            <w:r w:rsidR="007E4CB1">
              <w:rPr>
                <w:rFonts w:cstheme="minorHAnsi"/>
                <w:color w:val="000000" w:themeColor="text1"/>
              </w:rPr>
              <w:t>F</w:t>
            </w:r>
            <w:r>
              <w:rPr>
                <w:rFonts w:cstheme="minorHAnsi"/>
                <w:color w:val="000000" w:themeColor="text1"/>
              </w:rPr>
              <w:t>OO</w:t>
            </w:r>
            <w:r w:rsidR="00DB54D1">
              <w:rPr>
                <w:rFonts w:cstheme="minorHAnsi"/>
                <w:color w:val="000000" w:themeColor="text1"/>
              </w:rPr>
              <w:t>, Headteachers</w:t>
            </w:r>
            <w:r>
              <w:rPr>
                <w:rFonts w:cstheme="minorHAnsi"/>
                <w:color w:val="000000" w:themeColor="text1"/>
              </w:rPr>
              <w:t xml:space="preserve"> &amp; HR</w:t>
            </w:r>
          </w:p>
        </w:tc>
      </w:tr>
    </w:tbl>
    <w:p w14:paraId="4FD21445" w14:textId="2057D3A1" w:rsidR="005E4E27" w:rsidRDefault="005E4E27" w:rsidP="00105AA5">
      <w:pPr>
        <w:pStyle w:val="ListParagraph"/>
        <w:ind w:left="0"/>
        <w:rPr>
          <w:rFonts w:cstheme="minorHAnsi"/>
          <w:color w:val="000000" w:themeColor="text1"/>
        </w:rPr>
      </w:pPr>
    </w:p>
    <w:tbl>
      <w:tblPr>
        <w:tblStyle w:val="TableGrid"/>
        <w:tblW w:w="0" w:type="auto"/>
        <w:tblLook w:val="04A0" w:firstRow="1" w:lastRow="0" w:firstColumn="1" w:lastColumn="0" w:noHBand="0" w:noVBand="1"/>
      </w:tblPr>
      <w:tblGrid>
        <w:gridCol w:w="2254"/>
        <w:gridCol w:w="2254"/>
        <w:gridCol w:w="2254"/>
        <w:gridCol w:w="2254"/>
      </w:tblGrid>
      <w:tr w:rsidR="00CB1BB8" w14:paraId="3E335B2E" w14:textId="77777777" w:rsidTr="000136BA">
        <w:tc>
          <w:tcPr>
            <w:tcW w:w="9016" w:type="dxa"/>
            <w:gridSpan w:val="4"/>
            <w:shd w:val="clear" w:color="auto" w:fill="BFBFBF" w:themeFill="background1" w:themeFillShade="BF"/>
          </w:tcPr>
          <w:p w14:paraId="34550F29" w14:textId="6BC57737" w:rsidR="00CB1BB8" w:rsidRDefault="00CB1BB8" w:rsidP="000136BA">
            <w:pPr>
              <w:pStyle w:val="ListParagraph"/>
              <w:ind w:left="0"/>
              <w:rPr>
                <w:rFonts w:cstheme="minorHAnsi"/>
                <w:color w:val="000000" w:themeColor="text1"/>
              </w:rPr>
            </w:pPr>
            <w:r w:rsidRPr="00CB1BB8">
              <w:rPr>
                <w:rFonts w:cstheme="minorHAnsi"/>
                <w:color w:val="000000" w:themeColor="text1"/>
              </w:rPr>
              <w:t xml:space="preserve">Theme </w:t>
            </w:r>
            <w:r>
              <w:rPr>
                <w:rFonts w:cstheme="minorHAnsi"/>
                <w:color w:val="000000" w:themeColor="text1"/>
              </w:rPr>
              <w:t>5</w:t>
            </w:r>
            <w:r w:rsidRPr="00CB1BB8">
              <w:rPr>
                <w:rFonts w:cstheme="minorHAnsi"/>
                <w:color w:val="000000" w:themeColor="text1"/>
              </w:rPr>
              <w:t xml:space="preserve">: </w:t>
            </w:r>
            <w:r>
              <w:rPr>
                <w:rFonts w:cstheme="minorHAnsi"/>
                <w:color w:val="000000" w:themeColor="text1"/>
              </w:rPr>
              <w:t>Collaborative Working</w:t>
            </w:r>
          </w:p>
        </w:tc>
      </w:tr>
      <w:tr w:rsidR="00CB1BB8" w14:paraId="240DA55D" w14:textId="77777777" w:rsidTr="000136BA">
        <w:tc>
          <w:tcPr>
            <w:tcW w:w="2254" w:type="dxa"/>
            <w:shd w:val="clear" w:color="auto" w:fill="D9D9D9" w:themeFill="background1" w:themeFillShade="D9"/>
          </w:tcPr>
          <w:p w14:paraId="533DD1E5" w14:textId="77777777" w:rsidR="00CB1BB8" w:rsidRDefault="00CB1BB8" w:rsidP="000136BA">
            <w:pPr>
              <w:pStyle w:val="ListParagraph"/>
              <w:ind w:left="0"/>
              <w:rPr>
                <w:rFonts w:cstheme="minorHAnsi"/>
                <w:color w:val="000000" w:themeColor="text1"/>
              </w:rPr>
            </w:pPr>
            <w:r>
              <w:rPr>
                <w:rFonts w:cstheme="minorHAnsi"/>
                <w:color w:val="000000" w:themeColor="text1"/>
              </w:rPr>
              <w:t>Objective</w:t>
            </w:r>
          </w:p>
        </w:tc>
        <w:tc>
          <w:tcPr>
            <w:tcW w:w="2254" w:type="dxa"/>
            <w:shd w:val="clear" w:color="auto" w:fill="D9D9D9" w:themeFill="background1" w:themeFillShade="D9"/>
          </w:tcPr>
          <w:p w14:paraId="05AA2466" w14:textId="77777777" w:rsidR="00CB1BB8" w:rsidRDefault="00CB1BB8" w:rsidP="000136BA">
            <w:pPr>
              <w:pStyle w:val="ListParagraph"/>
              <w:ind w:left="0"/>
              <w:rPr>
                <w:rFonts w:cstheme="minorHAnsi"/>
                <w:color w:val="000000" w:themeColor="text1"/>
              </w:rPr>
            </w:pPr>
            <w:r>
              <w:rPr>
                <w:rFonts w:cstheme="minorHAnsi"/>
                <w:color w:val="000000" w:themeColor="text1"/>
              </w:rPr>
              <w:t>KPI</w:t>
            </w:r>
          </w:p>
        </w:tc>
        <w:tc>
          <w:tcPr>
            <w:tcW w:w="2254" w:type="dxa"/>
            <w:shd w:val="clear" w:color="auto" w:fill="D9D9D9" w:themeFill="background1" w:themeFillShade="D9"/>
          </w:tcPr>
          <w:p w14:paraId="6B43073D" w14:textId="77777777" w:rsidR="00CB1BB8" w:rsidRDefault="00CB1BB8" w:rsidP="000136BA">
            <w:pPr>
              <w:pStyle w:val="ListParagraph"/>
              <w:ind w:left="0"/>
              <w:rPr>
                <w:rFonts w:cstheme="minorHAnsi"/>
                <w:color w:val="000000" w:themeColor="text1"/>
              </w:rPr>
            </w:pPr>
            <w:r w:rsidRPr="00CB1BB8">
              <w:rPr>
                <w:rFonts w:cstheme="minorHAnsi"/>
                <w:color w:val="000000" w:themeColor="text1"/>
              </w:rPr>
              <w:t>Success indicator</w:t>
            </w:r>
          </w:p>
        </w:tc>
        <w:tc>
          <w:tcPr>
            <w:tcW w:w="2254" w:type="dxa"/>
            <w:shd w:val="clear" w:color="auto" w:fill="D9D9D9" w:themeFill="background1" w:themeFillShade="D9"/>
          </w:tcPr>
          <w:p w14:paraId="0579931E" w14:textId="77777777" w:rsidR="00CB1BB8" w:rsidRDefault="00CB1BB8" w:rsidP="000136BA">
            <w:pPr>
              <w:pStyle w:val="ListParagraph"/>
              <w:ind w:left="0"/>
              <w:rPr>
                <w:rFonts w:cstheme="minorHAnsi"/>
                <w:color w:val="000000" w:themeColor="text1"/>
              </w:rPr>
            </w:pPr>
            <w:r w:rsidRPr="00CB1BB8">
              <w:rPr>
                <w:rFonts w:cstheme="minorHAnsi"/>
                <w:color w:val="000000" w:themeColor="text1"/>
              </w:rPr>
              <w:t>Owner</w:t>
            </w:r>
          </w:p>
        </w:tc>
      </w:tr>
      <w:tr w:rsidR="00CB1BB8" w14:paraId="19BF43EA" w14:textId="77777777" w:rsidTr="000136BA">
        <w:tc>
          <w:tcPr>
            <w:tcW w:w="2254" w:type="dxa"/>
          </w:tcPr>
          <w:p w14:paraId="3A8DB4DB" w14:textId="339A5658" w:rsidR="00CB1BB8" w:rsidRDefault="00CB53BC" w:rsidP="000136BA">
            <w:pPr>
              <w:pStyle w:val="ListParagraph"/>
              <w:ind w:left="0"/>
              <w:rPr>
                <w:rFonts w:cstheme="minorHAnsi"/>
                <w:color w:val="000000" w:themeColor="text1"/>
              </w:rPr>
            </w:pPr>
            <w:r>
              <w:rPr>
                <w:rFonts w:cstheme="minorHAnsi"/>
                <w:color w:val="000000" w:themeColor="text1"/>
              </w:rPr>
              <w:lastRenderedPageBreak/>
              <w:t>5</w:t>
            </w:r>
            <w:r w:rsidR="00CB1BB8">
              <w:rPr>
                <w:rFonts w:cstheme="minorHAnsi"/>
                <w:color w:val="000000" w:themeColor="text1"/>
              </w:rPr>
              <w:t>.1</w:t>
            </w:r>
            <w:r w:rsidR="000C7E23">
              <w:rPr>
                <w:rFonts w:cstheme="minorHAnsi"/>
                <w:color w:val="000000" w:themeColor="text1"/>
              </w:rPr>
              <w:t xml:space="preserve"> </w:t>
            </w:r>
            <w:r w:rsidR="000C7E23">
              <w:t>Ensuring appropriate communications channels exist for the dissemination of all health and safety information.</w:t>
            </w:r>
          </w:p>
        </w:tc>
        <w:tc>
          <w:tcPr>
            <w:tcW w:w="2254" w:type="dxa"/>
          </w:tcPr>
          <w:p w14:paraId="696007C1" w14:textId="27EA8F66" w:rsidR="00CB1BB8" w:rsidRDefault="00F8096A" w:rsidP="000136BA">
            <w:pPr>
              <w:pStyle w:val="ListParagraph"/>
              <w:ind w:left="0"/>
              <w:rPr>
                <w:rFonts w:cstheme="minorHAnsi"/>
                <w:color w:val="000000" w:themeColor="text1"/>
              </w:rPr>
            </w:pPr>
            <w:r>
              <w:t xml:space="preserve">Improved communications </w:t>
            </w:r>
            <w:r w:rsidR="00C645B0">
              <w:t>of health</w:t>
            </w:r>
            <w:r w:rsidR="0058318B">
              <w:t xml:space="preserve"> and safety </w:t>
            </w:r>
            <w:r w:rsidR="006470D2">
              <w:t>information</w:t>
            </w:r>
            <w:r w:rsidR="000B4AEF">
              <w:t xml:space="preserve"> (Timeline - </w:t>
            </w:r>
            <w:r w:rsidR="00B459F2">
              <w:t>ongoing</w:t>
            </w:r>
            <w:r w:rsidR="000B4AEF">
              <w:t>)</w:t>
            </w:r>
            <w:r w:rsidR="0058318B">
              <w:t>.</w:t>
            </w:r>
          </w:p>
        </w:tc>
        <w:tc>
          <w:tcPr>
            <w:tcW w:w="2254" w:type="dxa"/>
          </w:tcPr>
          <w:p w14:paraId="24165AEB" w14:textId="16B6FE32" w:rsidR="00CB1BB8" w:rsidRDefault="00244A72" w:rsidP="000136BA">
            <w:pPr>
              <w:pStyle w:val="ListParagraph"/>
              <w:ind w:left="0"/>
              <w:rPr>
                <w:rFonts w:cstheme="minorHAnsi"/>
                <w:color w:val="000000" w:themeColor="text1"/>
              </w:rPr>
            </w:pPr>
            <w:r>
              <w:t>Greater health and safety awareness throughout the staff, evidenced through health and safety audits, risk assessment reviews and training outcomes.</w:t>
            </w:r>
          </w:p>
        </w:tc>
        <w:tc>
          <w:tcPr>
            <w:tcW w:w="2254" w:type="dxa"/>
          </w:tcPr>
          <w:p w14:paraId="08AAC11E" w14:textId="50DE5132" w:rsidR="00CB1BB8" w:rsidRDefault="00244A72" w:rsidP="000136BA">
            <w:pPr>
              <w:pStyle w:val="ListParagraph"/>
              <w:ind w:left="0"/>
              <w:rPr>
                <w:rFonts w:cstheme="minorHAnsi"/>
                <w:color w:val="000000" w:themeColor="text1"/>
              </w:rPr>
            </w:pPr>
            <w:r>
              <w:rPr>
                <w:rFonts w:cstheme="minorHAnsi"/>
                <w:color w:val="000000" w:themeColor="text1"/>
              </w:rPr>
              <w:t>C</w:t>
            </w:r>
            <w:r w:rsidR="007E4CB1">
              <w:rPr>
                <w:rFonts w:cstheme="minorHAnsi"/>
                <w:color w:val="000000" w:themeColor="text1"/>
              </w:rPr>
              <w:t>F</w:t>
            </w:r>
            <w:r>
              <w:rPr>
                <w:rFonts w:cstheme="minorHAnsi"/>
                <w:color w:val="000000" w:themeColor="text1"/>
              </w:rPr>
              <w:t>OO</w:t>
            </w:r>
            <w:r w:rsidR="00EE1CB3">
              <w:rPr>
                <w:rFonts w:cstheme="minorHAnsi"/>
                <w:color w:val="000000" w:themeColor="text1"/>
              </w:rPr>
              <w:t xml:space="preserve"> &amp; Head Teachers</w:t>
            </w:r>
          </w:p>
        </w:tc>
      </w:tr>
      <w:tr w:rsidR="00CB1BB8" w14:paraId="3FE7D411" w14:textId="77777777" w:rsidTr="000136BA">
        <w:tc>
          <w:tcPr>
            <w:tcW w:w="2254" w:type="dxa"/>
          </w:tcPr>
          <w:p w14:paraId="599D1B55" w14:textId="2FFE9E9C" w:rsidR="00CB1BB8" w:rsidRDefault="00C645B0" w:rsidP="000136BA">
            <w:pPr>
              <w:pStyle w:val="ListParagraph"/>
              <w:ind w:left="0"/>
              <w:rPr>
                <w:rFonts w:cstheme="minorHAnsi"/>
                <w:color w:val="000000" w:themeColor="text1"/>
              </w:rPr>
            </w:pPr>
            <w:r>
              <w:t xml:space="preserve">5.2 </w:t>
            </w:r>
            <w:r w:rsidR="00227A7B">
              <w:t>Utilise solutions to improve compliance monitoring and reporting arrangements.  </w:t>
            </w:r>
          </w:p>
        </w:tc>
        <w:tc>
          <w:tcPr>
            <w:tcW w:w="2254" w:type="dxa"/>
          </w:tcPr>
          <w:p w14:paraId="7B2E75F9" w14:textId="1F7B88A9" w:rsidR="00CB1BB8" w:rsidRDefault="00227A7B" w:rsidP="000136BA">
            <w:pPr>
              <w:pStyle w:val="ListParagraph"/>
              <w:ind w:left="0"/>
              <w:rPr>
                <w:rFonts w:cstheme="minorHAnsi"/>
                <w:color w:val="000000" w:themeColor="text1"/>
              </w:rPr>
            </w:pPr>
            <w:r>
              <w:t>Solutions to reduce burden of compliance monitoring</w:t>
            </w:r>
            <w:r w:rsidR="00953006">
              <w:t xml:space="preserve"> (Timeline – </w:t>
            </w:r>
            <w:r w:rsidR="00B459F2">
              <w:t>ongoing</w:t>
            </w:r>
            <w:r w:rsidR="00953006">
              <w:t>)</w:t>
            </w:r>
            <w:r>
              <w:t>.  </w:t>
            </w:r>
          </w:p>
        </w:tc>
        <w:tc>
          <w:tcPr>
            <w:tcW w:w="2254" w:type="dxa"/>
          </w:tcPr>
          <w:p w14:paraId="4070D974" w14:textId="7B7A377C" w:rsidR="00CB1BB8" w:rsidRDefault="00F836B5" w:rsidP="000136BA">
            <w:pPr>
              <w:pStyle w:val="ListParagraph"/>
              <w:ind w:left="0"/>
              <w:rPr>
                <w:rFonts w:cstheme="minorHAnsi"/>
                <w:color w:val="000000" w:themeColor="text1"/>
              </w:rPr>
            </w:pPr>
            <w:r>
              <w:t>Evidence of improved compliance recorded.  </w:t>
            </w:r>
          </w:p>
        </w:tc>
        <w:tc>
          <w:tcPr>
            <w:tcW w:w="2254" w:type="dxa"/>
          </w:tcPr>
          <w:p w14:paraId="445304B1" w14:textId="0EF2EBA2" w:rsidR="00CB1BB8" w:rsidRPr="00CF0C52" w:rsidRDefault="00F836B5" w:rsidP="000136BA">
            <w:pPr>
              <w:pStyle w:val="ListParagraph"/>
              <w:ind w:left="0"/>
              <w:rPr>
                <w:rFonts w:cstheme="minorHAnsi"/>
                <w:color w:val="000000" w:themeColor="text1"/>
              </w:rPr>
            </w:pPr>
            <w:r>
              <w:rPr>
                <w:rFonts w:cstheme="minorHAnsi"/>
                <w:color w:val="000000" w:themeColor="text1"/>
              </w:rPr>
              <w:t>C</w:t>
            </w:r>
            <w:r w:rsidR="00E70959">
              <w:rPr>
                <w:rFonts w:cstheme="minorHAnsi"/>
                <w:color w:val="000000" w:themeColor="text1"/>
              </w:rPr>
              <w:t>F</w:t>
            </w:r>
            <w:r>
              <w:rPr>
                <w:rFonts w:cstheme="minorHAnsi"/>
                <w:color w:val="000000" w:themeColor="text1"/>
              </w:rPr>
              <w:t>OO</w:t>
            </w:r>
          </w:p>
        </w:tc>
      </w:tr>
    </w:tbl>
    <w:p w14:paraId="62859D84" w14:textId="77777777" w:rsidR="00CB1BB8" w:rsidRDefault="00CB1BB8" w:rsidP="00CB1BB8">
      <w:pPr>
        <w:pStyle w:val="ListParagraph"/>
        <w:ind w:left="0"/>
        <w:rPr>
          <w:rFonts w:cstheme="minorHAnsi"/>
          <w:color w:val="000000" w:themeColor="text1"/>
        </w:rPr>
      </w:pPr>
    </w:p>
    <w:p w14:paraId="51F95962" w14:textId="77777777" w:rsidR="00F77697" w:rsidRPr="00806D04" w:rsidRDefault="004F79C0" w:rsidP="00520AEC">
      <w:pPr>
        <w:pStyle w:val="Heading1"/>
      </w:pPr>
      <w:bookmarkStart w:id="12" w:name="_Toc100564752"/>
      <w:r w:rsidRPr="00520AEC">
        <w:t>Review</w:t>
      </w:r>
      <w:bookmarkEnd w:id="12"/>
      <w:r w:rsidRPr="00806D04">
        <w:t xml:space="preserve"> </w:t>
      </w:r>
    </w:p>
    <w:p w14:paraId="755703DF" w14:textId="31D61C3B" w:rsidR="0015565B" w:rsidRDefault="004F79C0" w:rsidP="009577CD">
      <w:pPr>
        <w:rPr>
          <w:rFonts w:cstheme="minorHAnsi"/>
          <w:color w:val="000000" w:themeColor="text1"/>
        </w:rPr>
      </w:pPr>
      <w:r w:rsidRPr="00520AEC">
        <w:rPr>
          <w:rFonts w:cstheme="minorHAnsi"/>
          <w:color w:val="000000" w:themeColor="text1"/>
        </w:rPr>
        <w:t xml:space="preserve">This </w:t>
      </w:r>
      <w:r w:rsidR="00A807B9">
        <w:rPr>
          <w:rFonts w:cstheme="minorHAnsi"/>
          <w:color w:val="000000" w:themeColor="text1"/>
        </w:rPr>
        <w:t>plan</w:t>
      </w:r>
      <w:r w:rsidRPr="00520AEC">
        <w:rPr>
          <w:rFonts w:cstheme="minorHAnsi"/>
          <w:color w:val="000000" w:themeColor="text1"/>
        </w:rPr>
        <w:t xml:space="preserve"> will be reviewed </w:t>
      </w:r>
      <w:r w:rsidR="00EA79BA">
        <w:rPr>
          <w:rFonts w:cstheme="minorHAnsi"/>
          <w:color w:val="000000" w:themeColor="text1"/>
        </w:rPr>
        <w:t>every three years</w:t>
      </w:r>
      <w:r w:rsidRPr="00520AEC">
        <w:rPr>
          <w:rFonts w:cstheme="minorHAnsi"/>
          <w:color w:val="000000" w:themeColor="text1"/>
        </w:rPr>
        <w:t xml:space="preserve"> or when there are any significant changes in </w:t>
      </w:r>
      <w:r w:rsidR="003F6085">
        <w:rPr>
          <w:rFonts w:cstheme="minorHAnsi"/>
          <w:color w:val="000000" w:themeColor="text1"/>
        </w:rPr>
        <w:t>Health and Safety Exec</w:t>
      </w:r>
      <w:r w:rsidR="000E3F8E">
        <w:rPr>
          <w:rFonts w:cstheme="minorHAnsi"/>
          <w:color w:val="000000" w:themeColor="text1"/>
        </w:rPr>
        <w:t xml:space="preserve">utive (HSE) guidance or at </w:t>
      </w:r>
      <w:r w:rsidRPr="00520AEC">
        <w:rPr>
          <w:rFonts w:cstheme="minorHAnsi"/>
          <w:color w:val="000000" w:themeColor="text1"/>
        </w:rPr>
        <w:t>the Trust.</w:t>
      </w:r>
    </w:p>
    <w:p w14:paraId="7E05D2DB" w14:textId="40770A14" w:rsidR="00A807B9" w:rsidRDefault="00A807B9" w:rsidP="009577CD">
      <w:pPr>
        <w:rPr>
          <w:rFonts w:cstheme="minorHAnsi"/>
          <w:color w:val="000000" w:themeColor="text1"/>
        </w:rPr>
      </w:pPr>
    </w:p>
    <w:p w14:paraId="1387ACD0" w14:textId="156A6D56" w:rsidR="00941FF8" w:rsidRPr="00941FF8" w:rsidRDefault="00EC365F" w:rsidP="00941FF8">
      <w:pPr>
        <w:spacing w:before="100" w:beforeAutospacing="1" w:after="100" w:afterAutospacing="1" w:line="240" w:lineRule="auto"/>
        <w:rPr>
          <w:noProof/>
          <w:u w:val="single"/>
        </w:rPr>
      </w:pPr>
      <w:r>
        <w:rPr>
          <w:noProof/>
          <w:u w:val="single"/>
        </w:rPr>
        <w:t>A</w:t>
      </w:r>
      <w:r w:rsidR="00535F00">
        <w:rPr>
          <w:noProof/>
          <w:u w:val="single"/>
        </w:rPr>
        <w:t>ppendix</w:t>
      </w:r>
      <w:r w:rsidR="00941FF8" w:rsidRPr="00941FF8">
        <w:rPr>
          <w:noProof/>
          <w:u w:val="single"/>
        </w:rPr>
        <w:t xml:space="preserve"> A</w:t>
      </w:r>
    </w:p>
    <w:p w14:paraId="56FD6C32" w14:textId="77777777" w:rsidR="00941FF8" w:rsidRPr="00941FF8" w:rsidRDefault="00941FF8" w:rsidP="00941FF8">
      <w:pPr>
        <w:spacing w:before="100" w:beforeAutospacing="1" w:after="100" w:afterAutospacing="1" w:line="240" w:lineRule="auto"/>
        <w:jc w:val="center"/>
        <w:rPr>
          <w:b/>
          <w:bCs/>
          <w:sz w:val="28"/>
          <w:szCs w:val="28"/>
        </w:rPr>
      </w:pPr>
      <w:r w:rsidRPr="00941FF8">
        <w:rPr>
          <w:b/>
          <w:bCs/>
          <w:sz w:val="28"/>
          <w:szCs w:val="28"/>
        </w:rPr>
        <w:t>ACCIDENT/INCIDENT REPORT FORM</w:t>
      </w:r>
    </w:p>
    <w:p w14:paraId="532CA2B0" w14:textId="77777777" w:rsidR="00941FF8" w:rsidRPr="00941FF8" w:rsidRDefault="00941FF8" w:rsidP="00941FF8">
      <w:pPr>
        <w:spacing w:before="100" w:beforeAutospacing="1" w:after="100" w:afterAutospacing="1" w:line="240" w:lineRule="auto"/>
      </w:pPr>
      <w:r w:rsidRPr="00941FF8">
        <w:t xml:space="preserve">(Guidance on completing form is included in Appendix 1 of the Accident/Incident Reporting/Investigation Procedure) </w:t>
      </w:r>
    </w:p>
    <w:p w14:paraId="726A22AF" w14:textId="0AF4905B" w:rsidR="00941FF8" w:rsidRPr="00941FF8" w:rsidRDefault="00941FF8" w:rsidP="00941FF8">
      <w:pPr>
        <w:spacing w:before="100" w:beforeAutospacing="1" w:after="100" w:afterAutospacing="1" w:line="240" w:lineRule="auto"/>
      </w:pPr>
      <w:r w:rsidRPr="00941FF8">
        <w:rPr>
          <w:b/>
          <w:bCs/>
        </w:rPr>
        <w:t xml:space="preserve">Part A - ABOUT THE PERSON INJURED/INVOLVED IN THE </w:t>
      </w:r>
      <w:r w:rsidR="00CF1C01">
        <w:rPr>
          <w:b/>
          <w:bCs/>
        </w:rPr>
        <w:t>ACCIDENT/</w:t>
      </w:r>
      <w:r w:rsidRPr="00941FF8">
        <w:rPr>
          <w:b/>
          <w:bCs/>
        </w:rPr>
        <w:t>INCIDENT</w:t>
      </w:r>
      <w:r w:rsidRPr="00941FF8">
        <w:t xml:space="preserve"> </w:t>
      </w:r>
    </w:p>
    <w:p w14:paraId="6CC1913A" w14:textId="77777777" w:rsidR="00941FF8" w:rsidRPr="00941FF8" w:rsidRDefault="00941FF8" w:rsidP="00941FF8">
      <w:pPr>
        <w:spacing w:before="100" w:beforeAutospacing="1" w:after="100" w:afterAutospacing="1" w:line="240" w:lineRule="auto"/>
        <w:rPr>
          <w:noProof/>
          <w:u w:val="single"/>
        </w:rPr>
      </w:pPr>
      <w:r w:rsidRPr="00941FF8">
        <w:t xml:space="preserve">Name: </w:t>
      </w:r>
      <w:r w:rsidRPr="00941FF8">
        <w:tab/>
      </w:r>
      <w:r w:rsidRPr="00941FF8">
        <w:tab/>
      </w:r>
      <w:r w:rsidRPr="00941FF8">
        <w:tab/>
      </w:r>
      <w:r w:rsidRPr="00941FF8">
        <w:tab/>
        <w:t xml:space="preserve">Age: </w:t>
      </w:r>
      <w:r w:rsidRPr="00941FF8">
        <w:tab/>
      </w:r>
      <w:r w:rsidRPr="00941FF8">
        <w:tab/>
      </w:r>
      <w:r w:rsidRPr="00941FF8">
        <w:tab/>
        <w:t>Male/Female (Delete as appropriate)</w:t>
      </w:r>
    </w:p>
    <w:tbl>
      <w:tblPr>
        <w:tblStyle w:val="TableGrid1"/>
        <w:tblW w:w="0" w:type="auto"/>
        <w:tblLook w:val="04A0" w:firstRow="1" w:lastRow="0" w:firstColumn="1" w:lastColumn="0" w:noHBand="0" w:noVBand="1"/>
      </w:tblPr>
      <w:tblGrid>
        <w:gridCol w:w="4508"/>
        <w:gridCol w:w="4508"/>
      </w:tblGrid>
      <w:tr w:rsidR="00941FF8" w:rsidRPr="00941FF8" w14:paraId="5094395A" w14:textId="77777777" w:rsidTr="009B2734">
        <w:trPr>
          <w:trHeight w:val="1275"/>
        </w:trPr>
        <w:tc>
          <w:tcPr>
            <w:tcW w:w="4508" w:type="dxa"/>
          </w:tcPr>
          <w:p w14:paraId="58ED4F70" w14:textId="77777777" w:rsidR="00941FF8" w:rsidRPr="00941FF8" w:rsidRDefault="00941FF8" w:rsidP="00941FF8">
            <w:pPr>
              <w:spacing w:before="100" w:beforeAutospacing="1" w:after="100" w:afterAutospacing="1"/>
              <w:rPr>
                <w:noProof/>
                <w:u w:val="single"/>
              </w:rPr>
            </w:pPr>
            <w:r w:rsidRPr="00941FF8">
              <w:rPr>
                <w:noProof/>
                <w:u w:val="single"/>
              </w:rPr>
              <w:t>Address</w:t>
            </w:r>
          </w:p>
        </w:tc>
        <w:tc>
          <w:tcPr>
            <w:tcW w:w="4508" w:type="dxa"/>
          </w:tcPr>
          <w:p w14:paraId="230D4EC9" w14:textId="77777777" w:rsidR="00941FF8" w:rsidRPr="00941FF8" w:rsidRDefault="00941FF8" w:rsidP="00941FF8">
            <w:pPr>
              <w:spacing w:before="100" w:beforeAutospacing="1" w:after="100" w:afterAutospacing="1"/>
              <w:rPr>
                <w:noProof/>
                <w:u w:val="single"/>
              </w:rPr>
            </w:pPr>
            <w:r w:rsidRPr="00941FF8">
              <w:rPr>
                <w:noProof/>
                <w:u w:val="single"/>
              </w:rPr>
              <w:t>Postcode</w:t>
            </w:r>
          </w:p>
        </w:tc>
      </w:tr>
    </w:tbl>
    <w:p w14:paraId="616924B5" w14:textId="77777777" w:rsidR="00941FF8" w:rsidRPr="00941FF8" w:rsidRDefault="00941FF8" w:rsidP="00941FF8">
      <w:pPr>
        <w:spacing w:before="100" w:beforeAutospacing="1" w:after="100" w:afterAutospacing="1" w:line="240" w:lineRule="auto"/>
      </w:pPr>
      <w:r w:rsidRPr="00941FF8">
        <w:t xml:space="preserve">Student/School Pupil/Employee/Visitor/Contractor (Delete as appropriate) </w:t>
      </w:r>
    </w:p>
    <w:p w14:paraId="19B22CFE" w14:textId="77777777" w:rsidR="00941FF8" w:rsidRPr="00941FF8" w:rsidRDefault="00941FF8" w:rsidP="00941FF8">
      <w:pPr>
        <w:spacing w:before="100" w:beforeAutospacing="1" w:after="100" w:afterAutospacing="1" w:line="240" w:lineRule="auto"/>
      </w:pPr>
      <w:r w:rsidRPr="00941FF8">
        <w:rPr>
          <w:b/>
          <w:bCs/>
        </w:rPr>
        <w:t>Part B - ABOUT THE ACCIDENT/INCIDENT</w:t>
      </w:r>
      <w:r w:rsidRPr="00941FF8">
        <w:t xml:space="preserve"> </w:t>
      </w:r>
    </w:p>
    <w:p w14:paraId="6374BBB4" w14:textId="77777777" w:rsidR="00941FF8" w:rsidRPr="00941FF8" w:rsidRDefault="00941FF8" w:rsidP="00941FF8">
      <w:pPr>
        <w:spacing w:before="100" w:beforeAutospacing="1" w:after="100" w:afterAutospacing="1" w:line="240" w:lineRule="auto"/>
      </w:pPr>
      <w:r w:rsidRPr="00941FF8">
        <w:t>Date:</w:t>
      </w:r>
      <w:r w:rsidRPr="00941FF8">
        <w:tab/>
      </w:r>
      <w:r w:rsidRPr="00941FF8">
        <w:tab/>
      </w:r>
      <w:r w:rsidRPr="00941FF8">
        <w:tab/>
      </w:r>
      <w:r w:rsidRPr="00941FF8">
        <w:tab/>
        <w:t xml:space="preserve">Time: </w:t>
      </w:r>
      <w:r w:rsidRPr="00941FF8">
        <w:tab/>
      </w:r>
      <w:r w:rsidRPr="00941FF8">
        <w:tab/>
      </w:r>
      <w:r w:rsidRPr="00941FF8">
        <w:tab/>
      </w:r>
      <w:r w:rsidRPr="00941FF8">
        <w:tab/>
        <w:t xml:space="preserve">Floor/Room: </w:t>
      </w:r>
    </w:p>
    <w:p w14:paraId="1051C169" w14:textId="77777777" w:rsidR="00941FF8" w:rsidRPr="00941FF8" w:rsidRDefault="00941FF8" w:rsidP="00941FF8">
      <w:pPr>
        <w:spacing w:before="100" w:beforeAutospacing="1" w:after="100" w:afterAutospacing="1" w:line="240" w:lineRule="auto"/>
      </w:pPr>
      <w:r w:rsidRPr="00941FF8">
        <w:t>School:</w:t>
      </w:r>
    </w:p>
    <w:p w14:paraId="2B758488" w14:textId="77777777" w:rsidR="00941FF8" w:rsidRPr="00941FF8" w:rsidRDefault="00941FF8" w:rsidP="00941FF8">
      <w:pPr>
        <w:spacing w:before="100" w:beforeAutospacing="1" w:after="100" w:afterAutospacing="1" w:line="240" w:lineRule="auto"/>
      </w:pPr>
      <w:r w:rsidRPr="00941FF8">
        <w:t xml:space="preserve">Manager Contact Details: </w:t>
      </w:r>
    </w:p>
    <w:p w14:paraId="566A0F66" w14:textId="77777777" w:rsidR="00941FF8" w:rsidRPr="00941FF8" w:rsidRDefault="00941FF8" w:rsidP="00941FF8">
      <w:pPr>
        <w:spacing w:before="100" w:beforeAutospacing="1" w:after="100" w:afterAutospacing="1" w:line="240" w:lineRule="auto"/>
        <w:rPr>
          <w:b/>
          <w:bCs/>
        </w:rPr>
      </w:pPr>
      <w:r w:rsidRPr="00941FF8">
        <w:rPr>
          <w:b/>
          <w:bCs/>
        </w:rPr>
        <w:t>Details of Injury</w:t>
      </w:r>
    </w:p>
    <w:tbl>
      <w:tblPr>
        <w:tblStyle w:val="TableGrid1"/>
        <w:tblW w:w="0" w:type="auto"/>
        <w:tblLook w:val="04A0" w:firstRow="1" w:lastRow="0" w:firstColumn="1" w:lastColumn="0" w:noHBand="0" w:noVBand="1"/>
      </w:tblPr>
      <w:tblGrid>
        <w:gridCol w:w="9016"/>
      </w:tblGrid>
      <w:tr w:rsidR="00941FF8" w:rsidRPr="00941FF8" w14:paraId="7C305CCE" w14:textId="77777777" w:rsidTr="009B2734">
        <w:trPr>
          <w:trHeight w:val="1373"/>
        </w:trPr>
        <w:tc>
          <w:tcPr>
            <w:tcW w:w="9016" w:type="dxa"/>
          </w:tcPr>
          <w:p w14:paraId="3DDDAC86" w14:textId="77777777" w:rsidR="00941FF8" w:rsidRPr="00941FF8" w:rsidRDefault="00941FF8" w:rsidP="00941FF8">
            <w:pPr>
              <w:spacing w:before="100" w:beforeAutospacing="1" w:after="100" w:afterAutospacing="1"/>
              <w:rPr>
                <w:noProof/>
                <w:u w:val="single"/>
              </w:rPr>
            </w:pPr>
            <w:r w:rsidRPr="00941FF8">
              <w:lastRenderedPageBreak/>
              <w:t>exact parts of body injured e.g. cut to right thumb)</w:t>
            </w:r>
          </w:p>
        </w:tc>
      </w:tr>
    </w:tbl>
    <w:p w14:paraId="666539A7" w14:textId="77777777" w:rsidR="00941FF8" w:rsidRPr="00941FF8" w:rsidRDefault="00941FF8" w:rsidP="00941FF8">
      <w:pPr>
        <w:spacing w:before="100" w:beforeAutospacing="1" w:after="100" w:afterAutospacing="1" w:line="240" w:lineRule="auto"/>
        <w:rPr>
          <w:b/>
          <w:bCs/>
          <w:noProof/>
          <w:u w:val="single"/>
        </w:rPr>
      </w:pPr>
      <w:r w:rsidRPr="00941FF8">
        <w:rPr>
          <w:b/>
          <w:bCs/>
        </w:rPr>
        <w:t>First Aid</w:t>
      </w:r>
    </w:p>
    <w:tbl>
      <w:tblPr>
        <w:tblStyle w:val="TableGrid1"/>
        <w:tblW w:w="0" w:type="auto"/>
        <w:tblLook w:val="04A0" w:firstRow="1" w:lastRow="0" w:firstColumn="1" w:lastColumn="0" w:noHBand="0" w:noVBand="1"/>
      </w:tblPr>
      <w:tblGrid>
        <w:gridCol w:w="4508"/>
        <w:gridCol w:w="4508"/>
      </w:tblGrid>
      <w:tr w:rsidR="00941FF8" w:rsidRPr="00941FF8" w14:paraId="3B233DA5" w14:textId="77777777" w:rsidTr="009B2734">
        <w:tc>
          <w:tcPr>
            <w:tcW w:w="4508" w:type="dxa"/>
          </w:tcPr>
          <w:p w14:paraId="5461AE62" w14:textId="77777777" w:rsidR="00941FF8" w:rsidRPr="00941FF8" w:rsidRDefault="00941FF8" w:rsidP="00941FF8">
            <w:pPr>
              <w:spacing w:before="100" w:beforeAutospacing="1" w:after="100" w:afterAutospacing="1"/>
              <w:rPr>
                <w:noProof/>
                <w:u w:val="single"/>
              </w:rPr>
            </w:pPr>
            <w:r w:rsidRPr="00941FF8">
              <w:t>Was first aid given?</w:t>
            </w:r>
          </w:p>
        </w:tc>
        <w:tc>
          <w:tcPr>
            <w:tcW w:w="4508" w:type="dxa"/>
          </w:tcPr>
          <w:p w14:paraId="426BC2F6" w14:textId="77777777" w:rsidR="00941FF8" w:rsidRPr="00941FF8" w:rsidRDefault="00941FF8" w:rsidP="00941FF8">
            <w:pPr>
              <w:spacing w:before="100" w:beforeAutospacing="1" w:after="100" w:afterAutospacing="1"/>
              <w:rPr>
                <w:noProof/>
                <w:u w:val="single"/>
              </w:rPr>
            </w:pPr>
            <w:r w:rsidRPr="00941FF8">
              <w:t>Name of first aider:</w:t>
            </w:r>
          </w:p>
        </w:tc>
      </w:tr>
      <w:tr w:rsidR="00941FF8" w:rsidRPr="00941FF8" w14:paraId="2A799B4C" w14:textId="77777777" w:rsidTr="009B2734">
        <w:trPr>
          <w:trHeight w:val="1545"/>
        </w:trPr>
        <w:tc>
          <w:tcPr>
            <w:tcW w:w="4508" w:type="dxa"/>
          </w:tcPr>
          <w:p w14:paraId="5200BA75" w14:textId="77777777" w:rsidR="00941FF8" w:rsidRPr="00941FF8" w:rsidRDefault="00941FF8" w:rsidP="00941FF8">
            <w:pPr>
              <w:spacing w:before="100" w:beforeAutospacing="1" w:after="100" w:afterAutospacing="1"/>
              <w:rPr>
                <w:noProof/>
                <w:u w:val="single"/>
              </w:rPr>
            </w:pPr>
            <w:r w:rsidRPr="00941FF8">
              <w:t>Details of treatment:</w:t>
            </w:r>
          </w:p>
        </w:tc>
        <w:tc>
          <w:tcPr>
            <w:tcW w:w="4508" w:type="dxa"/>
          </w:tcPr>
          <w:p w14:paraId="00FDFA57" w14:textId="77777777" w:rsidR="00941FF8" w:rsidRPr="00941FF8" w:rsidRDefault="00941FF8" w:rsidP="00941FF8">
            <w:pPr>
              <w:spacing w:before="100" w:beforeAutospacing="1" w:after="100" w:afterAutospacing="1"/>
              <w:rPr>
                <w:noProof/>
                <w:u w:val="single"/>
              </w:rPr>
            </w:pPr>
          </w:p>
        </w:tc>
      </w:tr>
      <w:tr w:rsidR="00941FF8" w:rsidRPr="00941FF8" w14:paraId="4E68DD0B" w14:textId="77777777" w:rsidTr="009B2734">
        <w:tc>
          <w:tcPr>
            <w:tcW w:w="9016" w:type="dxa"/>
            <w:gridSpan w:val="2"/>
          </w:tcPr>
          <w:p w14:paraId="1647753A" w14:textId="77777777" w:rsidR="00941FF8" w:rsidRPr="00941FF8" w:rsidRDefault="00941FF8" w:rsidP="00941FF8">
            <w:pPr>
              <w:spacing w:before="100" w:beforeAutospacing="1" w:after="100" w:afterAutospacing="1"/>
              <w:rPr>
                <w:noProof/>
                <w:u w:val="single"/>
              </w:rPr>
            </w:pPr>
            <w:r w:rsidRPr="00941FF8">
              <w:t>Was injured person sent/taken to hospital?</w:t>
            </w:r>
          </w:p>
        </w:tc>
      </w:tr>
    </w:tbl>
    <w:p w14:paraId="626650A7" w14:textId="77777777" w:rsidR="00941FF8" w:rsidRDefault="00941FF8" w:rsidP="00941FF8">
      <w:pPr>
        <w:spacing w:before="100" w:beforeAutospacing="1" w:after="100" w:afterAutospacing="1" w:line="240" w:lineRule="auto"/>
        <w:rPr>
          <w:b/>
          <w:bCs/>
        </w:rPr>
      </w:pPr>
    </w:p>
    <w:p w14:paraId="27F4BC36" w14:textId="51B9DD29" w:rsidR="00941FF8" w:rsidRPr="00941FF8" w:rsidRDefault="00941FF8" w:rsidP="00941FF8">
      <w:pPr>
        <w:spacing w:before="100" w:beforeAutospacing="1" w:after="100" w:afterAutospacing="1" w:line="240" w:lineRule="auto"/>
        <w:rPr>
          <w:b/>
          <w:bCs/>
          <w:noProof/>
          <w:u w:val="single"/>
        </w:rPr>
      </w:pPr>
      <w:r w:rsidRPr="00941FF8">
        <w:rPr>
          <w:b/>
          <w:bCs/>
        </w:rPr>
        <w:t>Witnesses (Names and telephone numbers)</w:t>
      </w:r>
    </w:p>
    <w:tbl>
      <w:tblPr>
        <w:tblStyle w:val="TableGrid1"/>
        <w:tblW w:w="0" w:type="auto"/>
        <w:tblLook w:val="04A0" w:firstRow="1" w:lastRow="0" w:firstColumn="1" w:lastColumn="0" w:noHBand="0" w:noVBand="1"/>
      </w:tblPr>
      <w:tblGrid>
        <w:gridCol w:w="9016"/>
      </w:tblGrid>
      <w:tr w:rsidR="00941FF8" w:rsidRPr="00941FF8" w14:paraId="5D9EF841" w14:textId="77777777" w:rsidTr="009B2734">
        <w:trPr>
          <w:trHeight w:val="1254"/>
        </w:trPr>
        <w:tc>
          <w:tcPr>
            <w:tcW w:w="9016" w:type="dxa"/>
          </w:tcPr>
          <w:p w14:paraId="72E5313D" w14:textId="77777777" w:rsidR="00941FF8" w:rsidRPr="00941FF8" w:rsidRDefault="00941FF8" w:rsidP="00941FF8">
            <w:pPr>
              <w:spacing w:before="100" w:beforeAutospacing="1" w:after="100" w:afterAutospacing="1"/>
              <w:rPr>
                <w:noProof/>
                <w:u w:val="single"/>
              </w:rPr>
            </w:pPr>
          </w:p>
        </w:tc>
      </w:tr>
    </w:tbl>
    <w:p w14:paraId="36A6C2A3" w14:textId="77777777" w:rsidR="00941FF8" w:rsidRPr="00941FF8" w:rsidRDefault="00941FF8" w:rsidP="00941FF8">
      <w:pPr>
        <w:spacing w:before="100" w:beforeAutospacing="1" w:after="100" w:afterAutospacing="1" w:line="240" w:lineRule="auto"/>
        <w:rPr>
          <w:b/>
          <w:bCs/>
          <w:noProof/>
          <w:u w:val="single"/>
        </w:rPr>
      </w:pPr>
      <w:r w:rsidRPr="00941FF8">
        <w:rPr>
          <w:b/>
          <w:bCs/>
        </w:rPr>
        <w:t>Tick which best describes what happened below:</w:t>
      </w:r>
    </w:p>
    <w:tbl>
      <w:tblPr>
        <w:tblStyle w:val="TableGrid1"/>
        <w:tblW w:w="0" w:type="auto"/>
        <w:tblLook w:val="04A0" w:firstRow="1" w:lastRow="0" w:firstColumn="1" w:lastColumn="0" w:noHBand="0" w:noVBand="1"/>
      </w:tblPr>
      <w:tblGrid>
        <w:gridCol w:w="1838"/>
        <w:gridCol w:w="416"/>
        <w:gridCol w:w="1852"/>
        <w:gridCol w:w="402"/>
        <w:gridCol w:w="1866"/>
        <w:gridCol w:w="388"/>
        <w:gridCol w:w="1880"/>
        <w:gridCol w:w="374"/>
      </w:tblGrid>
      <w:tr w:rsidR="00941FF8" w:rsidRPr="00941FF8" w14:paraId="1EAAEB7C" w14:textId="77777777" w:rsidTr="009B2734">
        <w:tc>
          <w:tcPr>
            <w:tcW w:w="1838" w:type="dxa"/>
          </w:tcPr>
          <w:p w14:paraId="3685A5B5" w14:textId="77777777" w:rsidR="00941FF8" w:rsidRPr="00941FF8" w:rsidRDefault="00941FF8" w:rsidP="00941FF8">
            <w:pPr>
              <w:spacing w:before="100" w:beforeAutospacing="1" w:after="100" w:afterAutospacing="1"/>
              <w:rPr>
                <w:noProof/>
                <w:u w:val="single"/>
              </w:rPr>
            </w:pPr>
            <w:r w:rsidRPr="00941FF8">
              <w:t>Contact with electricity</w:t>
            </w:r>
          </w:p>
        </w:tc>
        <w:tc>
          <w:tcPr>
            <w:tcW w:w="416" w:type="dxa"/>
          </w:tcPr>
          <w:p w14:paraId="4032D6F6" w14:textId="77777777" w:rsidR="00941FF8" w:rsidRPr="00941FF8" w:rsidRDefault="00941FF8" w:rsidP="00941FF8">
            <w:pPr>
              <w:spacing w:before="100" w:beforeAutospacing="1" w:after="100" w:afterAutospacing="1"/>
              <w:rPr>
                <w:noProof/>
                <w:u w:val="single"/>
              </w:rPr>
            </w:pPr>
          </w:p>
        </w:tc>
        <w:tc>
          <w:tcPr>
            <w:tcW w:w="1852" w:type="dxa"/>
          </w:tcPr>
          <w:p w14:paraId="796D7CC5" w14:textId="77777777" w:rsidR="00941FF8" w:rsidRPr="00941FF8" w:rsidRDefault="00941FF8" w:rsidP="00941FF8">
            <w:pPr>
              <w:spacing w:before="100" w:beforeAutospacing="1" w:after="100" w:afterAutospacing="1"/>
              <w:rPr>
                <w:noProof/>
                <w:u w:val="single"/>
              </w:rPr>
            </w:pPr>
            <w:r w:rsidRPr="00941FF8">
              <w:t>Fire</w:t>
            </w:r>
          </w:p>
        </w:tc>
        <w:tc>
          <w:tcPr>
            <w:tcW w:w="402" w:type="dxa"/>
          </w:tcPr>
          <w:p w14:paraId="785896DC" w14:textId="77777777" w:rsidR="00941FF8" w:rsidRPr="00941FF8" w:rsidRDefault="00941FF8" w:rsidP="00941FF8">
            <w:pPr>
              <w:spacing w:before="100" w:beforeAutospacing="1" w:after="100" w:afterAutospacing="1"/>
              <w:rPr>
                <w:noProof/>
                <w:u w:val="single"/>
              </w:rPr>
            </w:pPr>
          </w:p>
        </w:tc>
        <w:tc>
          <w:tcPr>
            <w:tcW w:w="1866" w:type="dxa"/>
          </w:tcPr>
          <w:p w14:paraId="79A07B84" w14:textId="77777777" w:rsidR="00941FF8" w:rsidRPr="00941FF8" w:rsidRDefault="00941FF8" w:rsidP="00941FF8">
            <w:pPr>
              <w:spacing w:before="100" w:beforeAutospacing="1" w:after="100" w:afterAutospacing="1"/>
              <w:rPr>
                <w:noProof/>
                <w:u w:val="single"/>
              </w:rPr>
            </w:pPr>
            <w:r w:rsidRPr="00941FF8">
              <w:t>Injured while handling, lifting or carrying</w:t>
            </w:r>
          </w:p>
        </w:tc>
        <w:tc>
          <w:tcPr>
            <w:tcW w:w="388" w:type="dxa"/>
          </w:tcPr>
          <w:p w14:paraId="1CAF7210" w14:textId="77777777" w:rsidR="00941FF8" w:rsidRPr="00941FF8" w:rsidRDefault="00941FF8" w:rsidP="00941FF8">
            <w:pPr>
              <w:spacing w:before="100" w:beforeAutospacing="1" w:after="100" w:afterAutospacing="1"/>
              <w:rPr>
                <w:noProof/>
                <w:u w:val="single"/>
              </w:rPr>
            </w:pPr>
          </w:p>
        </w:tc>
        <w:tc>
          <w:tcPr>
            <w:tcW w:w="1880" w:type="dxa"/>
          </w:tcPr>
          <w:p w14:paraId="11B79413" w14:textId="77777777" w:rsidR="00941FF8" w:rsidRPr="00941FF8" w:rsidRDefault="00941FF8" w:rsidP="00941FF8">
            <w:pPr>
              <w:spacing w:before="100" w:beforeAutospacing="1" w:after="100" w:afterAutospacing="1"/>
              <w:rPr>
                <w:noProof/>
                <w:u w:val="single"/>
              </w:rPr>
            </w:pPr>
            <w:r w:rsidRPr="00941FF8">
              <w:t>Struck against stationary object</w:t>
            </w:r>
          </w:p>
        </w:tc>
        <w:tc>
          <w:tcPr>
            <w:tcW w:w="374" w:type="dxa"/>
          </w:tcPr>
          <w:p w14:paraId="4AB86296" w14:textId="77777777" w:rsidR="00941FF8" w:rsidRPr="00941FF8" w:rsidRDefault="00941FF8" w:rsidP="00941FF8">
            <w:pPr>
              <w:spacing w:before="100" w:beforeAutospacing="1" w:after="100" w:afterAutospacing="1"/>
              <w:rPr>
                <w:noProof/>
                <w:u w:val="single"/>
              </w:rPr>
            </w:pPr>
          </w:p>
        </w:tc>
      </w:tr>
      <w:tr w:rsidR="00941FF8" w:rsidRPr="00941FF8" w14:paraId="3CDDD21D" w14:textId="77777777" w:rsidTr="009B2734">
        <w:tc>
          <w:tcPr>
            <w:tcW w:w="1838" w:type="dxa"/>
          </w:tcPr>
          <w:p w14:paraId="1E18C978" w14:textId="77777777" w:rsidR="00941FF8" w:rsidRPr="00941FF8" w:rsidRDefault="00941FF8" w:rsidP="00941FF8">
            <w:pPr>
              <w:spacing w:before="100" w:beforeAutospacing="1" w:after="100" w:afterAutospacing="1"/>
              <w:rPr>
                <w:noProof/>
                <w:u w:val="single"/>
              </w:rPr>
            </w:pPr>
            <w:r w:rsidRPr="00941FF8">
              <w:t>Contact with moving machinery or material being machined</w:t>
            </w:r>
          </w:p>
        </w:tc>
        <w:tc>
          <w:tcPr>
            <w:tcW w:w="416" w:type="dxa"/>
          </w:tcPr>
          <w:p w14:paraId="37F5B6C5" w14:textId="77777777" w:rsidR="00941FF8" w:rsidRPr="00941FF8" w:rsidRDefault="00941FF8" w:rsidP="00941FF8">
            <w:pPr>
              <w:spacing w:before="100" w:beforeAutospacing="1" w:after="100" w:afterAutospacing="1"/>
              <w:rPr>
                <w:noProof/>
                <w:u w:val="single"/>
              </w:rPr>
            </w:pPr>
          </w:p>
        </w:tc>
        <w:tc>
          <w:tcPr>
            <w:tcW w:w="1852" w:type="dxa"/>
          </w:tcPr>
          <w:p w14:paraId="6871638E" w14:textId="77777777" w:rsidR="00941FF8" w:rsidRPr="00941FF8" w:rsidRDefault="00941FF8" w:rsidP="00941FF8">
            <w:pPr>
              <w:spacing w:before="100" w:beforeAutospacing="1" w:after="100" w:afterAutospacing="1"/>
              <w:rPr>
                <w:noProof/>
                <w:u w:val="single"/>
              </w:rPr>
            </w:pPr>
            <w:r w:rsidRPr="00941FF8">
              <w:t>Handling glass or sharps</w:t>
            </w:r>
          </w:p>
        </w:tc>
        <w:tc>
          <w:tcPr>
            <w:tcW w:w="402" w:type="dxa"/>
          </w:tcPr>
          <w:p w14:paraId="61051D12" w14:textId="77777777" w:rsidR="00941FF8" w:rsidRPr="00941FF8" w:rsidRDefault="00941FF8" w:rsidP="00941FF8">
            <w:pPr>
              <w:spacing w:before="100" w:beforeAutospacing="1" w:after="100" w:afterAutospacing="1"/>
              <w:rPr>
                <w:noProof/>
                <w:u w:val="single"/>
              </w:rPr>
            </w:pPr>
          </w:p>
        </w:tc>
        <w:tc>
          <w:tcPr>
            <w:tcW w:w="1866" w:type="dxa"/>
          </w:tcPr>
          <w:p w14:paraId="1C391741" w14:textId="77777777" w:rsidR="00941FF8" w:rsidRPr="00941FF8" w:rsidRDefault="00941FF8" w:rsidP="00941FF8">
            <w:pPr>
              <w:spacing w:before="100" w:beforeAutospacing="1" w:after="100" w:afterAutospacing="1"/>
              <w:rPr>
                <w:noProof/>
                <w:u w:val="single"/>
              </w:rPr>
            </w:pPr>
            <w:r w:rsidRPr="00941FF8">
              <w:t>Near miss</w:t>
            </w:r>
          </w:p>
        </w:tc>
        <w:tc>
          <w:tcPr>
            <w:tcW w:w="388" w:type="dxa"/>
          </w:tcPr>
          <w:p w14:paraId="553DD8AD" w14:textId="77777777" w:rsidR="00941FF8" w:rsidRPr="00941FF8" w:rsidRDefault="00941FF8" w:rsidP="00941FF8">
            <w:pPr>
              <w:spacing w:before="100" w:beforeAutospacing="1" w:after="100" w:afterAutospacing="1"/>
              <w:rPr>
                <w:noProof/>
                <w:u w:val="single"/>
              </w:rPr>
            </w:pPr>
          </w:p>
        </w:tc>
        <w:tc>
          <w:tcPr>
            <w:tcW w:w="1880" w:type="dxa"/>
          </w:tcPr>
          <w:p w14:paraId="40AE4A4D" w14:textId="77777777" w:rsidR="00941FF8" w:rsidRPr="00941FF8" w:rsidRDefault="00941FF8" w:rsidP="00941FF8">
            <w:pPr>
              <w:spacing w:before="100" w:beforeAutospacing="1" w:after="100" w:afterAutospacing="1"/>
              <w:rPr>
                <w:noProof/>
                <w:u w:val="single"/>
              </w:rPr>
            </w:pPr>
            <w:r w:rsidRPr="00941FF8">
              <w:t>Trapped by something collapsing or overturning</w:t>
            </w:r>
          </w:p>
        </w:tc>
        <w:tc>
          <w:tcPr>
            <w:tcW w:w="374" w:type="dxa"/>
          </w:tcPr>
          <w:p w14:paraId="79654390" w14:textId="77777777" w:rsidR="00941FF8" w:rsidRPr="00941FF8" w:rsidRDefault="00941FF8" w:rsidP="00941FF8">
            <w:pPr>
              <w:spacing w:before="100" w:beforeAutospacing="1" w:after="100" w:afterAutospacing="1"/>
              <w:rPr>
                <w:noProof/>
                <w:u w:val="single"/>
              </w:rPr>
            </w:pPr>
          </w:p>
        </w:tc>
      </w:tr>
      <w:tr w:rsidR="00941FF8" w:rsidRPr="00941FF8" w14:paraId="53EFCED6" w14:textId="77777777" w:rsidTr="009B2734">
        <w:tc>
          <w:tcPr>
            <w:tcW w:w="1838" w:type="dxa"/>
          </w:tcPr>
          <w:p w14:paraId="24D28478" w14:textId="77777777" w:rsidR="00941FF8" w:rsidRPr="00941FF8" w:rsidRDefault="00941FF8" w:rsidP="00941FF8">
            <w:pPr>
              <w:spacing w:before="100" w:beforeAutospacing="1" w:after="100" w:afterAutospacing="1"/>
              <w:rPr>
                <w:noProof/>
                <w:u w:val="single"/>
              </w:rPr>
            </w:pPr>
            <w:r w:rsidRPr="00941FF8">
              <w:t>Damage to property</w:t>
            </w:r>
          </w:p>
        </w:tc>
        <w:tc>
          <w:tcPr>
            <w:tcW w:w="416" w:type="dxa"/>
          </w:tcPr>
          <w:p w14:paraId="3B30B295" w14:textId="77777777" w:rsidR="00941FF8" w:rsidRPr="00941FF8" w:rsidRDefault="00941FF8" w:rsidP="00941FF8">
            <w:pPr>
              <w:spacing w:before="100" w:beforeAutospacing="1" w:after="100" w:afterAutospacing="1"/>
              <w:rPr>
                <w:noProof/>
                <w:u w:val="single"/>
              </w:rPr>
            </w:pPr>
          </w:p>
        </w:tc>
        <w:tc>
          <w:tcPr>
            <w:tcW w:w="1852" w:type="dxa"/>
          </w:tcPr>
          <w:p w14:paraId="563FC070" w14:textId="77777777" w:rsidR="00941FF8" w:rsidRPr="00941FF8" w:rsidRDefault="00941FF8" w:rsidP="00941FF8">
            <w:pPr>
              <w:spacing w:before="100" w:beforeAutospacing="1" w:after="100" w:afterAutospacing="1"/>
              <w:rPr>
                <w:noProof/>
                <w:u w:val="single"/>
              </w:rPr>
            </w:pPr>
            <w:r w:rsidRPr="00941FF8">
              <w:t>Hit by moving, flying or falling object</w:t>
            </w:r>
          </w:p>
        </w:tc>
        <w:tc>
          <w:tcPr>
            <w:tcW w:w="402" w:type="dxa"/>
          </w:tcPr>
          <w:p w14:paraId="66C67F5F" w14:textId="77777777" w:rsidR="00941FF8" w:rsidRPr="00941FF8" w:rsidRDefault="00941FF8" w:rsidP="00941FF8">
            <w:pPr>
              <w:spacing w:before="100" w:beforeAutospacing="1" w:after="100" w:afterAutospacing="1"/>
              <w:rPr>
                <w:noProof/>
                <w:u w:val="single"/>
              </w:rPr>
            </w:pPr>
          </w:p>
        </w:tc>
        <w:tc>
          <w:tcPr>
            <w:tcW w:w="1866" w:type="dxa"/>
          </w:tcPr>
          <w:p w14:paraId="681154EC" w14:textId="77777777" w:rsidR="00941FF8" w:rsidRPr="00941FF8" w:rsidRDefault="00941FF8" w:rsidP="00941FF8">
            <w:pPr>
              <w:spacing w:before="100" w:beforeAutospacing="1" w:after="100" w:afterAutospacing="1"/>
              <w:rPr>
                <w:noProof/>
                <w:u w:val="single"/>
              </w:rPr>
            </w:pPr>
            <w:r w:rsidRPr="00941FF8">
              <w:t>Occupational disease</w:t>
            </w:r>
          </w:p>
        </w:tc>
        <w:tc>
          <w:tcPr>
            <w:tcW w:w="388" w:type="dxa"/>
          </w:tcPr>
          <w:p w14:paraId="7BF3D3C6" w14:textId="77777777" w:rsidR="00941FF8" w:rsidRPr="00941FF8" w:rsidRDefault="00941FF8" w:rsidP="00941FF8">
            <w:pPr>
              <w:spacing w:before="100" w:beforeAutospacing="1" w:after="100" w:afterAutospacing="1"/>
              <w:rPr>
                <w:noProof/>
                <w:u w:val="single"/>
              </w:rPr>
            </w:pPr>
          </w:p>
        </w:tc>
        <w:tc>
          <w:tcPr>
            <w:tcW w:w="1880" w:type="dxa"/>
          </w:tcPr>
          <w:p w14:paraId="54103E4D" w14:textId="77777777" w:rsidR="00941FF8" w:rsidRPr="00941FF8" w:rsidRDefault="00941FF8" w:rsidP="00941FF8">
            <w:pPr>
              <w:spacing w:before="100" w:beforeAutospacing="1" w:after="100" w:afterAutospacing="1"/>
              <w:rPr>
                <w:noProof/>
                <w:u w:val="single"/>
              </w:rPr>
            </w:pPr>
            <w:r w:rsidRPr="00941FF8">
              <w:t>Use of portable hand tools</w:t>
            </w:r>
          </w:p>
        </w:tc>
        <w:tc>
          <w:tcPr>
            <w:tcW w:w="374" w:type="dxa"/>
          </w:tcPr>
          <w:p w14:paraId="0E32F50E" w14:textId="77777777" w:rsidR="00941FF8" w:rsidRPr="00941FF8" w:rsidRDefault="00941FF8" w:rsidP="00941FF8">
            <w:pPr>
              <w:spacing w:before="100" w:beforeAutospacing="1" w:after="100" w:afterAutospacing="1"/>
              <w:rPr>
                <w:noProof/>
                <w:u w:val="single"/>
              </w:rPr>
            </w:pPr>
          </w:p>
        </w:tc>
      </w:tr>
      <w:tr w:rsidR="00941FF8" w:rsidRPr="00941FF8" w14:paraId="7F0EA7F0" w14:textId="77777777" w:rsidTr="009B2734">
        <w:tc>
          <w:tcPr>
            <w:tcW w:w="1838" w:type="dxa"/>
          </w:tcPr>
          <w:p w14:paraId="31DEBCC9" w14:textId="77777777" w:rsidR="00941FF8" w:rsidRPr="00941FF8" w:rsidRDefault="00941FF8" w:rsidP="00941FF8">
            <w:pPr>
              <w:spacing w:before="100" w:beforeAutospacing="1" w:after="100" w:afterAutospacing="1"/>
              <w:rPr>
                <w:noProof/>
                <w:u w:val="single"/>
              </w:rPr>
            </w:pPr>
            <w:r w:rsidRPr="00941FF8">
              <w:t>Exposure to or contact with a harmful substance</w:t>
            </w:r>
          </w:p>
        </w:tc>
        <w:tc>
          <w:tcPr>
            <w:tcW w:w="416" w:type="dxa"/>
          </w:tcPr>
          <w:p w14:paraId="48FD4B14" w14:textId="77777777" w:rsidR="00941FF8" w:rsidRPr="00941FF8" w:rsidRDefault="00941FF8" w:rsidP="00941FF8">
            <w:pPr>
              <w:spacing w:before="100" w:beforeAutospacing="1" w:after="100" w:afterAutospacing="1"/>
              <w:rPr>
                <w:noProof/>
                <w:u w:val="single"/>
              </w:rPr>
            </w:pPr>
          </w:p>
        </w:tc>
        <w:tc>
          <w:tcPr>
            <w:tcW w:w="1852" w:type="dxa"/>
          </w:tcPr>
          <w:p w14:paraId="383612DC" w14:textId="77777777" w:rsidR="00941FF8" w:rsidRPr="00941FF8" w:rsidRDefault="00941FF8" w:rsidP="00941FF8">
            <w:pPr>
              <w:spacing w:before="100" w:beforeAutospacing="1" w:after="100" w:afterAutospacing="1"/>
              <w:rPr>
                <w:noProof/>
                <w:u w:val="single"/>
              </w:rPr>
            </w:pPr>
            <w:r w:rsidRPr="00941FF8">
              <w:t>Hit by moving vehicle</w:t>
            </w:r>
          </w:p>
        </w:tc>
        <w:tc>
          <w:tcPr>
            <w:tcW w:w="402" w:type="dxa"/>
          </w:tcPr>
          <w:p w14:paraId="0D7E5E89" w14:textId="77777777" w:rsidR="00941FF8" w:rsidRPr="00941FF8" w:rsidRDefault="00941FF8" w:rsidP="00941FF8">
            <w:pPr>
              <w:spacing w:before="100" w:beforeAutospacing="1" w:after="100" w:afterAutospacing="1"/>
              <w:rPr>
                <w:noProof/>
                <w:u w:val="single"/>
              </w:rPr>
            </w:pPr>
          </w:p>
        </w:tc>
        <w:tc>
          <w:tcPr>
            <w:tcW w:w="1866" w:type="dxa"/>
          </w:tcPr>
          <w:p w14:paraId="43FD74BA" w14:textId="77777777" w:rsidR="00941FF8" w:rsidRPr="00941FF8" w:rsidRDefault="00941FF8" w:rsidP="00941FF8">
            <w:pPr>
              <w:spacing w:before="100" w:beforeAutospacing="1" w:after="100" w:afterAutospacing="1"/>
              <w:rPr>
                <w:noProof/>
                <w:u w:val="single"/>
              </w:rPr>
            </w:pPr>
            <w:r w:rsidRPr="00941FF8">
              <w:t>Slips, trips, falls same level</w:t>
            </w:r>
          </w:p>
        </w:tc>
        <w:tc>
          <w:tcPr>
            <w:tcW w:w="388" w:type="dxa"/>
          </w:tcPr>
          <w:p w14:paraId="6D73DDEE" w14:textId="77777777" w:rsidR="00941FF8" w:rsidRPr="00941FF8" w:rsidRDefault="00941FF8" w:rsidP="00941FF8">
            <w:pPr>
              <w:spacing w:before="100" w:beforeAutospacing="1" w:after="100" w:afterAutospacing="1"/>
              <w:rPr>
                <w:noProof/>
                <w:u w:val="single"/>
              </w:rPr>
            </w:pPr>
          </w:p>
        </w:tc>
        <w:tc>
          <w:tcPr>
            <w:tcW w:w="1880" w:type="dxa"/>
          </w:tcPr>
          <w:p w14:paraId="1115F5EA" w14:textId="77777777" w:rsidR="00941FF8" w:rsidRPr="00941FF8" w:rsidRDefault="00941FF8" w:rsidP="00941FF8">
            <w:pPr>
              <w:spacing w:before="100" w:beforeAutospacing="1" w:after="100" w:afterAutospacing="1"/>
              <w:rPr>
                <w:noProof/>
                <w:u w:val="single"/>
              </w:rPr>
            </w:pPr>
            <w:r w:rsidRPr="00941FF8">
              <w:t>Violence or aggression</w:t>
            </w:r>
          </w:p>
        </w:tc>
        <w:tc>
          <w:tcPr>
            <w:tcW w:w="374" w:type="dxa"/>
          </w:tcPr>
          <w:p w14:paraId="1287CEA1" w14:textId="77777777" w:rsidR="00941FF8" w:rsidRPr="00941FF8" w:rsidRDefault="00941FF8" w:rsidP="00941FF8">
            <w:pPr>
              <w:spacing w:before="100" w:beforeAutospacing="1" w:after="100" w:afterAutospacing="1"/>
              <w:rPr>
                <w:noProof/>
                <w:u w:val="single"/>
              </w:rPr>
            </w:pPr>
          </w:p>
        </w:tc>
      </w:tr>
      <w:tr w:rsidR="00941FF8" w:rsidRPr="00941FF8" w14:paraId="796B196D" w14:textId="77777777" w:rsidTr="009B2734">
        <w:tc>
          <w:tcPr>
            <w:tcW w:w="1838" w:type="dxa"/>
          </w:tcPr>
          <w:p w14:paraId="704D9DE4" w14:textId="77777777" w:rsidR="00941FF8" w:rsidRPr="00941FF8" w:rsidRDefault="00941FF8" w:rsidP="00941FF8">
            <w:pPr>
              <w:spacing w:before="100" w:beforeAutospacing="1" w:after="100" w:afterAutospacing="1"/>
              <w:rPr>
                <w:noProof/>
                <w:u w:val="single"/>
              </w:rPr>
            </w:pPr>
            <w:r w:rsidRPr="00941FF8">
              <w:t>Fall from height</w:t>
            </w:r>
          </w:p>
        </w:tc>
        <w:tc>
          <w:tcPr>
            <w:tcW w:w="416" w:type="dxa"/>
          </w:tcPr>
          <w:p w14:paraId="6CAF2FD5" w14:textId="77777777" w:rsidR="00941FF8" w:rsidRPr="00941FF8" w:rsidRDefault="00941FF8" w:rsidP="00941FF8">
            <w:pPr>
              <w:spacing w:before="100" w:beforeAutospacing="1" w:after="100" w:afterAutospacing="1"/>
              <w:rPr>
                <w:noProof/>
                <w:u w:val="single"/>
              </w:rPr>
            </w:pPr>
          </w:p>
        </w:tc>
        <w:tc>
          <w:tcPr>
            <w:tcW w:w="1852" w:type="dxa"/>
          </w:tcPr>
          <w:p w14:paraId="17CAEFE6" w14:textId="77777777" w:rsidR="00941FF8" w:rsidRPr="00941FF8" w:rsidRDefault="00941FF8" w:rsidP="00941FF8">
            <w:pPr>
              <w:spacing w:before="100" w:beforeAutospacing="1" w:after="100" w:afterAutospacing="1"/>
              <w:rPr>
                <w:noProof/>
                <w:u w:val="single"/>
              </w:rPr>
            </w:pPr>
            <w:r w:rsidRPr="00941FF8">
              <w:t>Hot or cold contact</w:t>
            </w:r>
          </w:p>
        </w:tc>
        <w:tc>
          <w:tcPr>
            <w:tcW w:w="402" w:type="dxa"/>
          </w:tcPr>
          <w:p w14:paraId="5F620539" w14:textId="77777777" w:rsidR="00941FF8" w:rsidRPr="00941FF8" w:rsidRDefault="00941FF8" w:rsidP="00941FF8">
            <w:pPr>
              <w:spacing w:before="100" w:beforeAutospacing="1" w:after="100" w:afterAutospacing="1"/>
              <w:rPr>
                <w:noProof/>
                <w:u w:val="single"/>
              </w:rPr>
            </w:pPr>
          </w:p>
        </w:tc>
        <w:tc>
          <w:tcPr>
            <w:tcW w:w="1866" w:type="dxa"/>
          </w:tcPr>
          <w:p w14:paraId="4E6F3E2A" w14:textId="77777777" w:rsidR="00941FF8" w:rsidRPr="00941FF8" w:rsidRDefault="00941FF8" w:rsidP="00941FF8">
            <w:pPr>
              <w:spacing w:before="100" w:beforeAutospacing="1" w:after="100" w:afterAutospacing="1"/>
              <w:rPr>
                <w:noProof/>
                <w:u w:val="single"/>
              </w:rPr>
            </w:pPr>
            <w:r w:rsidRPr="00941FF8">
              <w:t>Sport activity</w:t>
            </w:r>
          </w:p>
        </w:tc>
        <w:tc>
          <w:tcPr>
            <w:tcW w:w="388" w:type="dxa"/>
          </w:tcPr>
          <w:p w14:paraId="1CB09EA9" w14:textId="77777777" w:rsidR="00941FF8" w:rsidRPr="00941FF8" w:rsidRDefault="00941FF8" w:rsidP="00941FF8">
            <w:pPr>
              <w:spacing w:before="100" w:beforeAutospacing="1" w:after="100" w:afterAutospacing="1"/>
              <w:rPr>
                <w:noProof/>
                <w:u w:val="single"/>
              </w:rPr>
            </w:pPr>
          </w:p>
        </w:tc>
        <w:tc>
          <w:tcPr>
            <w:tcW w:w="1880" w:type="dxa"/>
          </w:tcPr>
          <w:p w14:paraId="3EC38539" w14:textId="77777777" w:rsidR="00941FF8" w:rsidRPr="00941FF8" w:rsidRDefault="00941FF8" w:rsidP="00941FF8">
            <w:pPr>
              <w:spacing w:before="100" w:beforeAutospacing="1" w:after="100" w:afterAutospacing="1"/>
              <w:rPr>
                <w:noProof/>
                <w:u w:val="single"/>
              </w:rPr>
            </w:pPr>
            <w:r w:rsidRPr="00941FF8">
              <w:t>Other</w:t>
            </w:r>
          </w:p>
        </w:tc>
        <w:tc>
          <w:tcPr>
            <w:tcW w:w="374" w:type="dxa"/>
          </w:tcPr>
          <w:p w14:paraId="6DDAAEA6" w14:textId="77777777" w:rsidR="00941FF8" w:rsidRPr="00941FF8" w:rsidRDefault="00941FF8" w:rsidP="00941FF8">
            <w:pPr>
              <w:spacing w:before="100" w:beforeAutospacing="1" w:after="100" w:afterAutospacing="1"/>
              <w:rPr>
                <w:noProof/>
                <w:u w:val="single"/>
              </w:rPr>
            </w:pPr>
          </w:p>
        </w:tc>
      </w:tr>
    </w:tbl>
    <w:p w14:paraId="1CBB6602" w14:textId="77777777" w:rsidR="00941FF8" w:rsidRPr="00941FF8" w:rsidRDefault="00941FF8" w:rsidP="00941FF8">
      <w:pPr>
        <w:spacing w:before="100" w:beforeAutospacing="1" w:after="100" w:afterAutospacing="1" w:line="240" w:lineRule="auto"/>
        <w:rPr>
          <w:b/>
          <w:bCs/>
        </w:rPr>
      </w:pPr>
      <w:r w:rsidRPr="00941FF8">
        <w:rPr>
          <w:b/>
          <w:bCs/>
        </w:rPr>
        <w:t>Summary of accident/incident</w:t>
      </w:r>
    </w:p>
    <w:tbl>
      <w:tblPr>
        <w:tblStyle w:val="TableGrid1"/>
        <w:tblW w:w="0" w:type="auto"/>
        <w:tblLook w:val="04A0" w:firstRow="1" w:lastRow="0" w:firstColumn="1" w:lastColumn="0" w:noHBand="0" w:noVBand="1"/>
      </w:tblPr>
      <w:tblGrid>
        <w:gridCol w:w="9016"/>
      </w:tblGrid>
      <w:tr w:rsidR="00941FF8" w:rsidRPr="00941FF8" w14:paraId="613027B3" w14:textId="77777777" w:rsidTr="009B2734">
        <w:trPr>
          <w:trHeight w:val="4365"/>
        </w:trPr>
        <w:tc>
          <w:tcPr>
            <w:tcW w:w="9016" w:type="dxa"/>
          </w:tcPr>
          <w:p w14:paraId="5C45147F" w14:textId="77777777" w:rsidR="00941FF8" w:rsidRPr="00941FF8" w:rsidRDefault="00941FF8" w:rsidP="00941FF8">
            <w:pPr>
              <w:spacing w:before="100" w:beforeAutospacing="1" w:after="100" w:afterAutospacing="1"/>
              <w:rPr>
                <w:b/>
                <w:bCs/>
                <w:noProof/>
                <w:u w:val="single"/>
              </w:rPr>
            </w:pPr>
            <w:r w:rsidRPr="00941FF8">
              <w:lastRenderedPageBreak/>
              <w:t>(From information gathered describe what the person was doing, any equipment involved and any action taken to control the situation. Provide as much detail as possible. Record factual information)</w:t>
            </w:r>
          </w:p>
        </w:tc>
      </w:tr>
    </w:tbl>
    <w:p w14:paraId="7674935E" w14:textId="77777777" w:rsidR="00380B05" w:rsidRDefault="00380B05" w:rsidP="00941FF8">
      <w:pPr>
        <w:spacing w:before="100" w:beforeAutospacing="1" w:after="100" w:afterAutospacing="1" w:line="240" w:lineRule="auto"/>
      </w:pPr>
    </w:p>
    <w:p w14:paraId="0F6FD685" w14:textId="7CB2E7D3" w:rsidR="00941FF8" w:rsidRPr="00941FF8" w:rsidRDefault="00941FF8" w:rsidP="00941FF8">
      <w:pPr>
        <w:spacing w:before="100" w:beforeAutospacing="1" w:after="100" w:afterAutospacing="1" w:line="240" w:lineRule="auto"/>
      </w:pPr>
      <w:r w:rsidRPr="00941FF8">
        <w:t xml:space="preserve">If member of staff, specify length of absence: </w:t>
      </w:r>
    </w:p>
    <w:p w14:paraId="508573A6" w14:textId="77777777" w:rsidR="00941FF8" w:rsidRPr="00941FF8" w:rsidRDefault="00941FF8" w:rsidP="00941FF8">
      <w:pPr>
        <w:spacing w:before="100" w:beforeAutospacing="1" w:after="100" w:afterAutospacing="1" w:line="240" w:lineRule="auto"/>
      </w:pPr>
      <w:r w:rsidRPr="00941FF8">
        <w:t xml:space="preserve">Same day return/Up to 7days/Over 7days/Unknown (Delete as appropriate) </w:t>
      </w:r>
    </w:p>
    <w:p w14:paraId="2AB27E26" w14:textId="77777777" w:rsidR="00941FF8" w:rsidRPr="00941FF8" w:rsidRDefault="00941FF8" w:rsidP="00941FF8">
      <w:pPr>
        <w:spacing w:before="100" w:beforeAutospacing="1" w:after="100" w:afterAutospacing="1" w:line="240" w:lineRule="auto"/>
        <w:rPr>
          <w:b/>
          <w:bCs/>
          <w:noProof/>
          <w:u w:val="single"/>
        </w:rPr>
      </w:pPr>
      <w:r w:rsidRPr="00941FF8">
        <w:rPr>
          <w:b/>
          <w:bCs/>
        </w:rPr>
        <w:t>Remedial action taken/recommended to prevent recurrence</w:t>
      </w:r>
    </w:p>
    <w:tbl>
      <w:tblPr>
        <w:tblStyle w:val="TableGrid1"/>
        <w:tblW w:w="0" w:type="auto"/>
        <w:tblLook w:val="04A0" w:firstRow="1" w:lastRow="0" w:firstColumn="1" w:lastColumn="0" w:noHBand="0" w:noVBand="1"/>
      </w:tblPr>
      <w:tblGrid>
        <w:gridCol w:w="9016"/>
      </w:tblGrid>
      <w:tr w:rsidR="00941FF8" w:rsidRPr="00941FF8" w14:paraId="7DEEB84B" w14:textId="77777777" w:rsidTr="009B2734">
        <w:trPr>
          <w:trHeight w:val="4274"/>
        </w:trPr>
        <w:tc>
          <w:tcPr>
            <w:tcW w:w="9016" w:type="dxa"/>
          </w:tcPr>
          <w:p w14:paraId="1C9E3F4A" w14:textId="77777777" w:rsidR="00941FF8" w:rsidRPr="00941FF8" w:rsidRDefault="00941FF8" w:rsidP="00941FF8">
            <w:pPr>
              <w:spacing w:before="100" w:beforeAutospacing="1" w:after="100" w:afterAutospacing="1"/>
              <w:rPr>
                <w:noProof/>
                <w:u w:val="single"/>
              </w:rPr>
            </w:pPr>
          </w:p>
        </w:tc>
      </w:tr>
    </w:tbl>
    <w:p w14:paraId="4A212136" w14:textId="77777777" w:rsidR="00941FF8" w:rsidRPr="00941FF8" w:rsidRDefault="00941FF8" w:rsidP="00941FF8">
      <w:pPr>
        <w:spacing w:before="100" w:beforeAutospacing="1" w:after="100" w:afterAutospacing="1" w:line="240" w:lineRule="auto"/>
        <w:rPr>
          <w:noProof/>
          <w:u w:val="single"/>
        </w:rPr>
      </w:pPr>
    </w:p>
    <w:p w14:paraId="7403FA24" w14:textId="77777777" w:rsidR="00941FF8" w:rsidRPr="00941FF8" w:rsidRDefault="00941FF8" w:rsidP="00941FF8">
      <w:pPr>
        <w:spacing w:before="100" w:beforeAutospacing="1" w:after="100" w:afterAutospacing="1" w:line="240" w:lineRule="auto"/>
      </w:pPr>
      <w:r w:rsidRPr="00941FF8">
        <w:t xml:space="preserve">Signature of person making report: </w:t>
      </w:r>
      <w:r w:rsidRPr="00941FF8">
        <w:tab/>
      </w:r>
      <w:r w:rsidRPr="00941FF8">
        <w:tab/>
      </w:r>
      <w:r w:rsidRPr="00941FF8">
        <w:tab/>
      </w:r>
      <w:r w:rsidRPr="00941FF8">
        <w:tab/>
      </w:r>
      <w:r w:rsidRPr="00941FF8">
        <w:tab/>
      </w:r>
      <w:r w:rsidRPr="00941FF8">
        <w:tab/>
        <w:t xml:space="preserve">Date: </w:t>
      </w:r>
    </w:p>
    <w:p w14:paraId="57A03C00" w14:textId="77777777" w:rsidR="00941FF8" w:rsidRPr="00941FF8" w:rsidRDefault="00941FF8" w:rsidP="00941FF8">
      <w:pPr>
        <w:spacing w:before="100" w:beforeAutospacing="1" w:after="100" w:afterAutospacing="1" w:line="240" w:lineRule="auto"/>
      </w:pPr>
      <w:r w:rsidRPr="00941FF8">
        <w:t xml:space="preserve">Name (block capitals): </w:t>
      </w:r>
      <w:r w:rsidRPr="00941FF8">
        <w:tab/>
      </w:r>
      <w:r w:rsidRPr="00941FF8">
        <w:tab/>
      </w:r>
      <w:r w:rsidRPr="00941FF8">
        <w:tab/>
      </w:r>
      <w:r w:rsidRPr="00941FF8">
        <w:tab/>
      </w:r>
      <w:r w:rsidRPr="00941FF8">
        <w:tab/>
      </w:r>
      <w:r w:rsidRPr="00941FF8">
        <w:tab/>
      </w:r>
      <w:r w:rsidRPr="00941FF8">
        <w:tab/>
      </w:r>
      <w:r w:rsidRPr="00941FF8">
        <w:tab/>
        <w:t xml:space="preserve">Contact Tel: </w:t>
      </w:r>
    </w:p>
    <w:p w14:paraId="392AAED5" w14:textId="2AA8D648" w:rsidR="00941FF8" w:rsidRPr="00941FF8" w:rsidRDefault="00941FF8" w:rsidP="00941FF8">
      <w:pPr>
        <w:spacing w:before="100" w:beforeAutospacing="1" w:after="100" w:afterAutospacing="1" w:line="240" w:lineRule="auto"/>
      </w:pPr>
      <w:r w:rsidRPr="00941FF8">
        <w:t xml:space="preserve">A copy of this form must reach the Chief </w:t>
      </w:r>
      <w:r w:rsidR="007C4509">
        <w:t xml:space="preserve">Finance and </w:t>
      </w:r>
      <w:r w:rsidRPr="00941FF8">
        <w:t xml:space="preserve">Operating Officer within 3 days. </w:t>
      </w:r>
    </w:p>
    <w:tbl>
      <w:tblPr>
        <w:tblStyle w:val="TableGrid1"/>
        <w:tblW w:w="0" w:type="auto"/>
        <w:tblLook w:val="04A0" w:firstRow="1" w:lastRow="0" w:firstColumn="1" w:lastColumn="0" w:noHBand="0" w:noVBand="1"/>
      </w:tblPr>
      <w:tblGrid>
        <w:gridCol w:w="9016"/>
      </w:tblGrid>
      <w:tr w:rsidR="00941FF8" w:rsidRPr="00941FF8" w14:paraId="7A153060" w14:textId="77777777" w:rsidTr="009B2734">
        <w:trPr>
          <w:trHeight w:val="3180"/>
        </w:trPr>
        <w:tc>
          <w:tcPr>
            <w:tcW w:w="9016" w:type="dxa"/>
          </w:tcPr>
          <w:p w14:paraId="3581EB42" w14:textId="3774C0C1" w:rsidR="00941FF8" w:rsidRPr="00941FF8" w:rsidRDefault="00941FF8" w:rsidP="00941FF8">
            <w:pPr>
              <w:spacing w:before="100" w:beforeAutospacing="1" w:after="100" w:afterAutospacing="1"/>
            </w:pPr>
            <w:r w:rsidRPr="00941FF8">
              <w:lastRenderedPageBreak/>
              <w:t xml:space="preserve">Further investigation required: Yes/No      Reported under RIDDOR: Yes/No (Delete as appropriate) </w:t>
            </w:r>
          </w:p>
          <w:p w14:paraId="542B2090" w14:textId="77777777" w:rsidR="00941FF8" w:rsidRPr="00941FF8" w:rsidRDefault="00941FF8" w:rsidP="00941FF8">
            <w:pPr>
              <w:spacing w:before="100" w:beforeAutospacing="1" w:after="100" w:afterAutospacing="1"/>
            </w:pPr>
          </w:p>
          <w:p w14:paraId="158D0922" w14:textId="77777777" w:rsidR="00941FF8" w:rsidRPr="00941FF8" w:rsidRDefault="00941FF8" w:rsidP="00941FF8">
            <w:pPr>
              <w:spacing w:before="100" w:beforeAutospacing="1" w:after="100" w:afterAutospacing="1"/>
            </w:pPr>
            <w:r w:rsidRPr="00941FF8">
              <w:t xml:space="preserve">Date reported:                                                                                         RIDDOR Ref:                          </w:t>
            </w:r>
          </w:p>
          <w:p w14:paraId="5EA42881" w14:textId="77777777" w:rsidR="00941FF8" w:rsidRPr="00941FF8" w:rsidRDefault="00941FF8" w:rsidP="00941FF8">
            <w:pPr>
              <w:spacing w:before="100" w:beforeAutospacing="1" w:after="100" w:afterAutospacing="1"/>
            </w:pPr>
          </w:p>
          <w:p w14:paraId="5AB2BDD2" w14:textId="77777777" w:rsidR="00941FF8" w:rsidRPr="00941FF8" w:rsidRDefault="00941FF8" w:rsidP="00941FF8">
            <w:pPr>
              <w:spacing w:before="100" w:beforeAutospacing="1" w:after="100" w:afterAutospacing="1"/>
            </w:pPr>
            <w:r w:rsidRPr="00941FF8">
              <w:t>Completed by:</w:t>
            </w:r>
          </w:p>
          <w:p w14:paraId="1628FCC8" w14:textId="1F82A787" w:rsidR="00941FF8" w:rsidRPr="00941FF8" w:rsidRDefault="00941FF8" w:rsidP="00941FF8">
            <w:pPr>
              <w:spacing w:before="100" w:beforeAutospacing="1" w:after="100" w:afterAutospacing="1"/>
              <w:rPr>
                <w:b/>
                <w:bCs/>
              </w:rPr>
            </w:pPr>
            <w:r w:rsidRPr="00941FF8">
              <w:rPr>
                <w:b/>
                <w:bCs/>
              </w:rPr>
              <w:t xml:space="preserve">Complete form and a copy to be forwarded to the Good Shepherd Trust Chief </w:t>
            </w:r>
            <w:r w:rsidR="00294EC2">
              <w:rPr>
                <w:b/>
                <w:bCs/>
              </w:rPr>
              <w:t xml:space="preserve">Finance and </w:t>
            </w:r>
            <w:r w:rsidRPr="00941FF8">
              <w:rPr>
                <w:b/>
                <w:bCs/>
              </w:rPr>
              <w:t xml:space="preserve">Operating Officer </w:t>
            </w:r>
          </w:p>
          <w:p w14:paraId="3D762FD1" w14:textId="6A507D80" w:rsidR="00941FF8" w:rsidRPr="00941FF8" w:rsidRDefault="00941FF8" w:rsidP="00941FF8">
            <w:pPr>
              <w:spacing w:before="100" w:beforeAutospacing="1" w:after="100" w:afterAutospacing="1"/>
              <w:rPr>
                <w:noProof/>
                <w:u w:val="single"/>
              </w:rPr>
            </w:pPr>
            <w:r w:rsidRPr="00941FF8">
              <w:t xml:space="preserve"> E-mail address: </w:t>
            </w:r>
            <w:r w:rsidR="00294EC2">
              <w:t>Rachael.jarrett</w:t>
            </w:r>
            <w:r w:rsidRPr="00941FF8">
              <w:t>@goodshepherdtrust.org.uk</w:t>
            </w:r>
          </w:p>
        </w:tc>
      </w:tr>
    </w:tbl>
    <w:p w14:paraId="54A7B58E" w14:textId="77777777" w:rsidR="00380B05" w:rsidRDefault="00380B05" w:rsidP="009577CD">
      <w:pPr>
        <w:rPr>
          <w:rFonts w:cstheme="minorHAnsi"/>
          <w:color w:val="000000" w:themeColor="text1"/>
          <w:sz w:val="48"/>
          <w:szCs w:val="48"/>
        </w:rPr>
        <w:sectPr w:rsidR="00380B05" w:rsidSect="004B1F69">
          <w:headerReference w:type="default" r:id="rId15"/>
          <w:footerReference w:type="default" r:id="rId16"/>
          <w:pgSz w:w="11906" w:h="16838"/>
          <w:pgMar w:top="1440" w:right="1440" w:bottom="1440" w:left="1440" w:header="708" w:footer="708" w:gutter="0"/>
          <w:pgNumType w:start="1"/>
          <w:cols w:space="708"/>
          <w:docGrid w:linePitch="360"/>
        </w:sectPr>
      </w:pPr>
    </w:p>
    <w:p w14:paraId="37FBCC63" w14:textId="1F25533A" w:rsidR="00380B05" w:rsidRDefault="009C2F61" w:rsidP="00C41BD8">
      <w:pPr>
        <w:spacing w:before="100" w:beforeAutospacing="1" w:after="100" w:afterAutospacing="1" w:line="240" w:lineRule="auto"/>
        <w:rPr>
          <w:rFonts w:cstheme="minorHAnsi"/>
          <w:color w:val="000000" w:themeColor="text1"/>
          <w:sz w:val="48"/>
          <w:szCs w:val="48"/>
        </w:rPr>
      </w:pPr>
      <w:r w:rsidRPr="009C2F61">
        <w:rPr>
          <w:noProof/>
          <w:u w:val="single"/>
        </w:rPr>
        <w:lastRenderedPageBreak/>
        <w:t>A</w:t>
      </w:r>
      <w:r w:rsidR="00535F00">
        <w:rPr>
          <w:noProof/>
          <w:u w:val="single"/>
        </w:rPr>
        <w:t>ppendix</w:t>
      </w:r>
      <w:r w:rsidRPr="009C2F61">
        <w:rPr>
          <w:noProof/>
          <w:u w:val="single"/>
        </w:rPr>
        <w:t xml:space="preserve"> B</w:t>
      </w:r>
      <w:r w:rsidR="00012837">
        <w:rPr>
          <w:noProof/>
        </w:rPr>
        <w:drawing>
          <wp:inline distT="0" distB="0" distL="0" distR="0" wp14:anchorId="57F73175" wp14:editId="6F849FA6">
            <wp:extent cx="8273415" cy="4648200"/>
            <wp:effectExtent l="0" t="0" r="0" b="0"/>
            <wp:docPr id="6332496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49677" name="Picture 1"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73415" cy="4648200"/>
                    </a:xfrm>
                    <a:prstGeom prst="rect">
                      <a:avLst/>
                    </a:prstGeom>
                    <a:noFill/>
                    <a:ln>
                      <a:noFill/>
                    </a:ln>
                  </pic:spPr>
                </pic:pic>
              </a:graphicData>
            </a:graphic>
          </wp:inline>
        </w:drawing>
      </w:r>
    </w:p>
    <w:p w14:paraId="14126DA0" w14:textId="21C24DBC" w:rsidR="000E55B9" w:rsidRDefault="00580B6A" w:rsidP="009577CD">
      <w:pPr>
        <w:rPr>
          <w:rFonts w:cstheme="minorHAnsi"/>
          <w:color w:val="000000" w:themeColor="text1"/>
          <w:sz w:val="48"/>
          <w:szCs w:val="48"/>
        </w:rPr>
      </w:pPr>
      <w:r>
        <w:rPr>
          <w:noProof/>
        </w:rPr>
        <w:lastRenderedPageBreak/>
        <w:drawing>
          <wp:inline distT="0" distB="0" distL="0" distR="0" wp14:anchorId="220B9A30" wp14:editId="3C69A386">
            <wp:extent cx="8273415" cy="5019675"/>
            <wp:effectExtent l="0" t="0" r="0" b="9525"/>
            <wp:docPr id="279443490" name="Picture 2" descr="A blue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43490" name="Picture 2" descr="A blue and white text on a white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73415" cy="5019675"/>
                    </a:xfrm>
                    <a:prstGeom prst="rect">
                      <a:avLst/>
                    </a:prstGeom>
                    <a:noFill/>
                    <a:ln>
                      <a:noFill/>
                    </a:ln>
                  </pic:spPr>
                </pic:pic>
              </a:graphicData>
            </a:graphic>
          </wp:inline>
        </w:drawing>
      </w:r>
    </w:p>
    <w:p w14:paraId="32310290" w14:textId="7DC6D4CA" w:rsidR="000E55B9" w:rsidRPr="00520AEC" w:rsidRDefault="00B33C84" w:rsidP="009577CD">
      <w:pPr>
        <w:rPr>
          <w:rFonts w:cstheme="minorHAnsi"/>
          <w:color w:val="000000" w:themeColor="text1"/>
          <w:sz w:val="48"/>
          <w:szCs w:val="48"/>
        </w:rPr>
      </w:pPr>
      <w:r>
        <w:rPr>
          <w:noProof/>
        </w:rPr>
        <w:lastRenderedPageBreak/>
        <w:drawing>
          <wp:inline distT="0" distB="0" distL="0" distR="0" wp14:anchorId="54A7AF86" wp14:editId="24662DC9">
            <wp:extent cx="8273415" cy="5210175"/>
            <wp:effectExtent l="0" t="0" r="0" b="9525"/>
            <wp:docPr id="458476492" name="Picture 1" descr="A blue and whit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76492" name="Picture 1" descr="A blue and white chart with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73415" cy="5210175"/>
                    </a:xfrm>
                    <a:prstGeom prst="rect">
                      <a:avLst/>
                    </a:prstGeom>
                    <a:noFill/>
                    <a:ln>
                      <a:noFill/>
                    </a:ln>
                  </pic:spPr>
                </pic:pic>
              </a:graphicData>
            </a:graphic>
          </wp:inline>
        </w:drawing>
      </w:r>
    </w:p>
    <w:sectPr w:rsidR="000E55B9" w:rsidRPr="00520AEC" w:rsidSect="00380B0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EEDB0" w14:textId="77777777" w:rsidR="002F14D5" w:rsidRDefault="002F14D5" w:rsidP="009577CD">
      <w:pPr>
        <w:spacing w:after="0" w:line="240" w:lineRule="auto"/>
      </w:pPr>
      <w:r>
        <w:separator/>
      </w:r>
    </w:p>
  </w:endnote>
  <w:endnote w:type="continuationSeparator" w:id="0">
    <w:p w14:paraId="0B7A2449" w14:textId="77777777" w:rsidR="002F14D5" w:rsidRDefault="002F14D5" w:rsidP="0095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BAB0" w14:textId="47B84B41" w:rsidR="0008301E" w:rsidRDefault="0008301E">
    <w:pPr>
      <w:pStyle w:val="Footer"/>
      <w:jc w:val="center"/>
    </w:pPr>
    <w:r>
      <w:t xml:space="preserve">Page </w:t>
    </w:r>
    <w:sdt>
      <w:sdtPr>
        <w:id w:val="-15215350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w:t>
        </w:r>
        <w:r w:rsidR="008F40A4">
          <w:rPr>
            <w:noProof/>
          </w:rPr>
          <w:t>6</w:t>
        </w:r>
      </w:sdtContent>
    </w:sdt>
  </w:p>
  <w:p w14:paraId="68D5730E" w14:textId="77777777" w:rsidR="00532E77" w:rsidRDefault="00532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57257" w14:textId="77777777" w:rsidR="002F14D5" w:rsidRDefault="002F14D5" w:rsidP="009577CD">
      <w:pPr>
        <w:spacing w:after="0" w:line="240" w:lineRule="auto"/>
      </w:pPr>
      <w:r>
        <w:separator/>
      </w:r>
    </w:p>
  </w:footnote>
  <w:footnote w:type="continuationSeparator" w:id="0">
    <w:p w14:paraId="2BC2F7FF" w14:textId="77777777" w:rsidR="002F14D5" w:rsidRDefault="002F14D5" w:rsidP="00957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94CA" w14:textId="342F35BA" w:rsidR="00F77697" w:rsidRDefault="002E71ED" w:rsidP="002F6B66">
    <w:pPr>
      <w:pStyle w:val="Header"/>
      <w:jc w:val="right"/>
    </w:pPr>
    <w:r>
      <w:rPr>
        <w:noProof/>
      </w:rPr>
      <w:drawing>
        <wp:anchor distT="0" distB="0" distL="114300" distR="114300" simplePos="0" relativeHeight="251658240" behindDoc="1" locked="0" layoutInCell="1" allowOverlap="1" wp14:anchorId="38E65A2D" wp14:editId="5FC54217">
          <wp:simplePos x="0" y="0"/>
          <wp:positionH relativeFrom="column">
            <wp:posOffset>4695825</wp:posOffset>
          </wp:positionH>
          <wp:positionV relativeFrom="paragraph">
            <wp:posOffset>-468630</wp:posOffset>
          </wp:positionV>
          <wp:extent cx="1952625" cy="920750"/>
          <wp:effectExtent l="0" t="0" r="9525" b="0"/>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69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clip_image001"/>
      </v:shape>
    </w:pict>
  </w:numPicBullet>
  <w:abstractNum w:abstractNumId="0" w15:restartNumberingAfterBreak="0">
    <w:nsid w:val="06C025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5E0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16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E3774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2F1653"/>
    <w:multiLevelType w:val="hybridMultilevel"/>
    <w:tmpl w:val="2720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B39ED"/>
    <w:multiLevelType w:val="hybridMultilevel"/>
    <w:tmpl w:val="EC56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75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F8489A"/>
    <w:multiLevelType w:val="hybridMultilevel"/>
    <w:tmpl w:val="F0C8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A0982"/>
    <w:multiLevelType w:val="hybridMultilevel"/>
    <w:tmpl w:val="BF7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C2C76"/>
    <w:multiLevelType w:val="multilevel"/>
    <w:tmpl w:val="EA9E48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935402552">
    <w:abstractNumId w:val="7"/>
  </w:num>
  <w:num w:numId="2" w16cid:durableId="297342500">
    <w:abstractNumId w:val="4"/>
  </w:num>
  <w:num w:numId="3" w16cid:durableId="1785033080">
    <w:abstractNumId w:val="0"/>
  </w:num>
  <w:num w:numId="4" w16cid:durableId="1286228664">
    <w:abstractNumId w:val="1"/>
  </w:num>
  <w:num w:numId="5" w16cid:durableId="2125809128">
    <w:abstractNumId w:val="3"/>
  </w:num>
  <w:num w:numId="6" w16cid:durableId="291596163">
    <w:abstractNumId w:val="2"/>
  </w:num>
  <w:num w:numId="7" w16cid:durableId="1970741908">
    <w:abstractNumId w:val="6"/>
  </w:num>
  <w:num w:numId="8" w16cid:durableId="380986351">
    <w:abstractNumId w:val="9"/>
  </w:num>
  <w:num w:numId="9" w16cid:durableId="465857098">
    <w:abstractNumId w:val="9"/>
  </w:num>
  <w:num w:numId="10" w16cid:durableId="663096466">
    <w:abstractNumId w:val="9"/>
  </w:num>
  <w:num w:numId="11" w16cid:durableId="150486400">
    <w:abstractNumId w:val="9"/>
  </w:num>
  <w:num w:numId="12" w16cid:durableId="608320836">
    <w:abstractNumId w:val="5"/>
  </w:num>
  <w:num w:numId="13" w16cid:durableId="1728799574">
    <w:abstractNumId w:val="10"/>
  </w:num>
  <w:num w:numId="14" w16cid:durableId="1445229700">
    <w:abstractNumId w:val="8"/>
  </w:num>
  <w:num w:numId="15" w16cid:durableId="508787669">
    <w:abstractNumId w:val="9"/>
  </w:num>
  <w:num w:numId="16" w16cid:durableId="1009678894">
    <w:abstractNumId w:val="9"/>
  </w:num>
  <w:num w:numId="17" w16cid:durableId="542713429">
    <w:abstractNumId w:val="9"/>
  </w:num>
  <w:num w:numId="18" w16cid:durableId="354120698">
    <w:abstractNumId w:val="9"/>
  </w:num>
  <w:num w:numId="19" w16cid:durableId="234901944">
    <w:abstractNumId w:val="9"/>
  </w:num>
  <w:num w:numId="20" w16cid:durableId="1190491763">
    <w:abstractNumId w:val="9"/>
  </w:num>
  <w:num w:numId="21" w16cid:durableId="625543562">
    <w:abstractNumId w:val="9"/>
  </w:num>
  <w:num w:numId="22" w16cid:durableId="1302735227">
    <w:abstractNumId w:val="9"/>
  </w:num>
  <w:num w:numId="23" w16cid:durableId="2043431447">
    <w:abstractNumId w:val="9"/>
  </w:num>
  <w:num w:numId="24" w16cid:durableId="2020232824">
    <w:abstractNumId w:val="9"/>
  </w:num>
  <w:num w:numId="25" w16cid:durableId="1939605280">
    <w:abstractNumId w:val="9"/>
  </w:num>
  <w:num w:numId="26" w16cid:durableId="1693067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9B"/>
    <w:rsid w:val="000009F2"/>
    <w:rsid w:val="00000BD5"/>
    <w:rsid w:val="000013AE"/>
    <w:rsid w:val="00001DA5"/>
    <w:rsid w:val="000023F6"/>
    <w:rsid w:val="0000338E"/>
    <w:rsid w:val="00003EC5"/>
    <w:rsid w:val="00012837"/>
    <w:rsid w:val="00017C47"/>
    <w:rsid w:val="000209F0"/>
    <w:rsid w:val="00023C6A"/>
    <w:rsid w:val="00025F97"/>
    <w:rsid w:val="000275A5"/>
    <w:rsid w:val="00033E14"/>
    <w:rsid w:val="0004217B"/>
    <w:rsid w:val="00052CBC"/>
    <w:rsid w:val="00060122"/>
    <w:rsid w:val="00063DC7"/>
    <w:rsid w:val="0006625C"/>
    <w:rsid w:val="00066A9D"/>
    <w:rsid w:val="000736C1"/>
    <w:rsid w:val="00073821"/>
    <w:rsid w:val="0008301E"/>
    <w:rsid w:val="000A1134"/>
    <w:rsid w:val="000B2F34"/>
    <w:rsid w:val="000B4AEF"/>
    <w:rsid w:val="000B6A02"/>
    <w:rsid w:val="000C2A18"/>
    <w:rsid w:val="000C53BF"/>
    <w:rsid w:val="000C7E23"/>
    <w:rsid w:val="000D1888"/>
    <w:rsid w:val="000D1C2D"/>
    <w:rsid w:val="000D37BE"/>
    <w:rsid w:val="000D5DF1"/>
    <w:rsid w:val="000D62E6"/>
    <w:rsid w:val="000E056E"/>
    <w:rsid w:val="000E3F8E"/>
    <w:rsid w:val="000E55B9"/>
    <w:rsid w:val="000F1FFA"/>
    <w:rsid w:val="000F21EC"/>
    <w:rsid w:val="000F435B"/>
    <w:rsid w:val="0010314B"/>
    <w:rsid w:val="00105AA5"/>
    <w:rsid w:val="00122A40"/>
    <w:rsid w:val="0012794A"/>
    <w:rsid w:val="00130DCA"/>
    <w:rsid w:val="00131CC8"/>
    <w:rsid w:val="00137DF6"/>
    <w:rsid w:val="001409E5"/>
    <w:rsid w:val="00143573"/>
    <w:rsid w:val="001457D2"/>
    <w:rsid w:val="001469E6"/>
    <w:rsid w:val="00150DBB"/>
    <w:rsid w:val="0015325C"/>
    <w:rsid w:val="00153676"/>
    <w:rsid w:val="0015565B"/>
    <w:rsid w:val="00160B38"/>
    <w:rsid w:val="00173130"/>
    <w:rsid w:val="001731DE"/>
    <w:rsid w:val="00175119"/>
    <w:rsid w:val="00181ED7"/>
    <w:rsid w:val="00185BC9"/>
    <w:rsid w:val="00186817"/>
    <w:rsid w:val="001914BA"/>
    <w:rsid w:val="001917A8"/>
    <w:rsid w:val="0019468F"/>
    <w:rsid w:val="001B1AFA"/>
    <w:rsid w:val="001B5538"/>
    <w:rsid w:val="001B6365"/>
    <w:rsid w:val="001C2281"/>
    <w:rsid w:val="001C5E0E"/>
    <w:rsid w:val="001C7837"/>
    <w:rsid w:val="001D2543"/>
    <w:rsid w:val="001E0C9D"/>
    <w:rsid w:val="001E6D78"/>
    <w:rsid w:val="001F3090"/>
    <w:rsid w:val="001F459C"/>
    <w:rsid w:val="00200432"/>
    <w:rsid w:val="002141A8"/>
    <w:rsid w:val="0021624B"/>
    <w:rsid w:val="0022432D"/>
    <w:rsid w:val="00227A7B"/>
    <w:rsid w:val="00233DDF"/>
    <w:rsid w:val="002341B9"/>
    <w:rsid w:val="00244775"/>
    <w:rsid w:val="00244A72"/>
    <w:rsid w:val="00244F5F"/>
    <w:rsid w:val="00246452"/>
    <w:rsid w:val="002518DE"/>
    <w:rsid w:val="00256E1B"/>
    <w:rsid w:val="0026004F"/>
    <w:rsid w:val="002633DB"/>
    <w:rsid w:val="00264096"/>
    <w:rsid w:val="002647A8"/>
    <w:rsid w:val="00272A1B"/>
    <w:rsid w:val="00280CA0"/>
    <w:rsid w:val="002816DE"/>
    <w:rsid w:val="00282099"/>
    <w:rsid w:val="002855A5"/>
    <w:rsid w:val="002858EC"/>
    <w:rsid w:val="00287CF4"/>
    <w:rsid w:val="00294EC2"/>
    <w:rsid w:val="002A045E"/>
    <w:rsid w:val="002A0A69"/>
    <w:rsid w:val="002A4DEA"/>
    <w:rsid w:val="002B7D6E"/>
    <w:rsid w:val="002C0338"/>
    <w:rsid w:val="002C037B"/>
    <w:rsid w:val="002C057B"/>
    <w:rsid w:val="002C2EB4"/>
    <w:rsid w:val="002C4E19"/>
    <w:rsid w:val="002C5EE0"/>
    <w:rsid w:val="002C677D"/>
    <w:rsid w:val="002D1C5B"/>
    <w:rsid w:val="002D1CA9"/>
    <w:rsid w:val="002D6A18"/>
    <w:rsid w:val="002D7417"/>
    <w:rsid w:val="002E059D"/>
    <w:rsid w:val="002E71ED"/>
    <w:rsid w:val="002F14D5"/>
    <w:rsid w:val="002F37D2"/>
    <w:rsid w:val="002F5BB6"/>
    <w:rsid w:val="002F6B66"/>
    <w:rsid w:val="003121CA"/>
    <w:rsid w:val="00314086"/>
    <w:rsid w:val="00315099"/>
    <w:rsid w:val="00322001"/>
    <w:rsid w:val="0032259E"/>
    <w:rsid w:val="003237D8"/>
    <w:rsid w:val="00330400"/>
    <w:rsid w:val="00333266"/>
    <w:rsid w:val="00335830"/>
    <w:rsid w:val="00345CDE"/>
    <w:rsid w:val="00345EF1"/>
    <w:rsid w:val="003478C0"/>
    <w:rsid w:val="00350C5D"/>
    <w:rsid w:val="00352D7B"/>
    <w:rsid w:val="0035583B"/>
    <w:rsid w:val="00355C12"/>
    <w:rsid w:val="00356605"/>
    <w:rsid w:val="00356AC9"/>
    <w:rsid w:val="00362347"/>
    <w:rsid w:val="00367670"/>
    <w:rsid w:val="0037377E"/>
    <w:rsid w:val="00374B43"/>
    <w:rsid w:val="00375310"/>
    <w:rsid w:val="00380B05"/>
    <w:rsid w:val="00382384"/>
    <w:rsid w:val="003826CE"/>
    <w:rsid w:val="00382C9D"/>
    <w:rsid w:val="003846E8"/>
    <w:rsid w:val="00385EF7"/>
    <w:rsid w:val="00397E9B"/>
    <w:rsid w:val="003A3916"/>
    <w:rsid w:val="003A7B07"/>
    <w:rsid w:val="003B519C"/>
    <w:rsid w:val="003B7AE5"/>
    <w:rsid w:val="003C0E4B"/>
    <w:rsid w:val="003C17E7"/>
    <w:rsid w:val="003C193B"/>
    <w:rsid w:val="003C57F4"/>
    <w:rsid w:val="003C7E08"/>
    <w:rsid w:val="003D5EBB"/>
    <w:rsid w:val="003E6D42"/>
    <w:rsid w:val="003F054C"/>
    <w:rsid w:val="003F32FC"/>
    <w:rsid w:val="003F6085"/>
    <w:rsid w:val="00407E02"/>
    <w:rsid w:val="0041039F"/>
    <w:rsid w:val="00417C26"/>
    <w:rsid w:val="00427CBF"/>
    <w:rsid w:val="00430C2E"/>
    <w:rsid w:val="00431CC7"/>
    <w:rsid w:val="004336E1"/>
    <w:rsid w:val="0043374C"/>
    <w:rsid w:val="004339AE"/>
    <w:rsid w:val="00436237"/>
    <w:rsid w:val="00443F16"/>
    <w:rsid w:val="00444B64"/>
    <w:rsid w:val="004512C7"/>
    <w:rsid w:val="00460F49"/>
    <w:rsid w:val="00464311"/>
    <w:rsid w:val="00466C3D"/>
    <w:rsid w:val="0046756C"/>
    <w:rsid w:val="00467E3A"/>
    <w:rsid w:val="004719AA"/>
    <w:rsid w:val="004724C6"/>
    <w:rsid w:val="00476626"/>
    <w:rsid w:val="004774EB"/>
    <w:rsid w:val="0048230A"/>
    <w:rsid w:val="00486152"/>
    <w:rsid w:val="004872BE"/>
    <w:rsid w:val="00497AED"/>
    <w:rsid w:val="004A0182"/>
    <w:rsid w:val="004A06FC"/>
    <w:rsid w:val="004A1E70"/>
    <w:rsid w:val="004A350C"/>
    <w:rsid w:val="004B031D"/>
    <w:rsid w:val="004B0C15"/>
    <w:rsid w:val="004B1DCF"/>
    <w:rsid w:val="004B1F69"/>
    <w:rsid w:val="004B3CAD"/>
    <w:rsid w:val="004B6C64"/>
    <w:rsid w:val="004C0AD5"/>
    <w:rsid w:val="004C1EDD"/>
    <w:rsid w:val="004C6421"/>
    <w:rsid w:val="004C72DF"/>
    <w:rsid w:val="004D0453"/>
    <w:rsid w:val="004D4F32"/>
    <w:rsid w:val="004F2CD2"/>
    <w:rsid w:val="004F34C0"/>
    <w:rsid w:val="004F366F"/>
    <w:rsid w:val="004F4A79"/>
    <w:rsid w:val="004F62CF"/>
    <w:rsid w:val="004F79C0"/>
    <w:rsid w:val="00500D86"/>
    <w:rsid w:val="00505A03"/>
    <w:rsid w:val="00510111"/>
    <w:rsid w:val="00510A9B"/>
    <w:rsid w:val="00515E5E"/>
    <w:rsid w:val="00520AEC"/>
    <w:rsid w:val="005241CA"/>
    <w:rsid w:val="0052715A"/>
    <w:rsid w:val="00530F17"/>
    <w:rsid w:val="00531598"/>
    <w:rsid w:val="00532E77"/>
    <w:rsid w:val="00535E74"/>
    <w:rsid w:val="00535F00"/>
    <w:rsid w:val="00535F38"/>
    <w:rsid w:val="005360E9"/>
    <w:rsid w:val="00537B34"/>
    <w:rsid w:val="00540342"/>
    <w:rsid w:val="00541845"/>
    <w:rsid w:val="0054245B"/>
    <w:rsid w:val="005546F2"/>
    <w:rsid w:val="005561E3"/>
    <w:rsid w:val="0055743D"/>
    <w:rsid w:val="00565A12"/>
    <w:rsid w:val="00574247"/>
    <w:rsid w:val="00577588"/>
    <w:rsid w:val="00580B6A"/>
    <w:rsid w:val="0058318B"/>
    <w:rsid w:val="00583872"/>
    <w:rsid w:val="00586D9E"/>
    <w:rsid w:val="005928F3"/>
    <w:rsid w:val="00592F0B"/>
    <w:rsid w:val="005966BB"/>
    <w:rsid w:val="00596CAB"/>
    <w:rsid w:val="00597255"/>
    <w:rsid w:val="005A3A41"/>
    <w:rsid w:val="005A615C"/>
    <w:rsid w:val="005A6AF1"/>
    <w:rsid w:val="005A7183"/>
    <w:rsid w:val="005B5406"/>
    <w:rsid w:val="005C2778"/>
    <w:rsid w:val="005C4683"/>
    <w:rsid w:val="005D00F6"/>
    <w:rsid w:val="005D16F4"/>
    <w:rsid w:val="005E0F01"/>
    <w:rsid w:val="005E1AD3"/>
    <w:rsid w:val="005E2A49"/>
    <w:rsid w:val="005E4E27"/>
    <w:rsid w:val="005F3718"/>
    <w:rsid w:val="00614A07"/>
    <w:rsid w:val="006150CE"/>
    <w:rsid w:val="0063017F"/>
    <w:rsid w:val="0063024D"/>
    <w:rsid w:val="00633881"/>
    <w:rsid w:val="006370A8"/>
    <w:rsid w:val="0063787C"/>
    <w:rsid w:val="00640EA3"/>
    <w:rsid w:val="00641B9D"/>
    <w:rsid w:val="006470D2"/>
    <w:rsid w:val="00656055"/>
    <w:rsid w:val="00656984"/>
    <w:rsid w:val="00660355"/>
    <w:rsid w:val="006607E7"/>
    <w:rsid w:val="00663AE0"/>
    <w:rsid w:val="0066637D"/>
    <w:rsid w:val="0067173E"/>
    <w:rsid w:val="006738B9"/>
    <w:rsid w:val="00686386"/>
    <w:rsid w:val="00686C40"/>
    <w:rsid w:val="00691254"/>
    <w:rsid w:val="00695A0C"/>
    <w:rsid w:val="0069754A"/>
    <w:rsid w:val="006A4A5A"/>
    <w:rsid w:val="006B083C"/>
    <w:rsid w:val="006B0FB3"/>
    <w:rsid w:val="006B5813"/>
    <w:rsid w:val="006B686F"/>
    <w:rsid w:val="006B74AD"/>
    <w:rsid w:val="006C2991"/>
    <w:rsid w:val="006C317A"/>
    <w:rsid w:val="006C432B"/>
    <w:rsid w:val="006C4700"/>
    <w:rsid w:val="006C5A4D"/>
    <w:rsid w:val="006C7C43"/>
    <w:rsid w:val="006C7E8E"/>
    <w:rsid w:val="006D17A5"/>
    <w:rsid w:val="006D24CC"/>
    <w:rsid w:val="006D3D06"/>
    <w:rsid w:val="006F5A5C"/>
    <w:rsid w:val="006F72BD"/>
    <w:rsid w:val="006F7659"/>
    <w:rsid w:val="00701A74"/>
    <w:rsid w:val="00711A65"/>
    <w:rsid w:val="00714AC4"/>
    <w:rsid w:val="0072044C"/>
    <w:rsid w:val="00722A3B"/>
    <w:rsid w:val="00730FC0"/>
    <w:rsid w:val="00733583"/>
    <w:rsid w:val="00734671"/>
    <w:rsid w:val="007378C1"/>
    <w:rsid w:val="00741563"/>
    <w:rsid w:val="00747536"/>
    <w:rsid w:val="007508E1"/>
    <w:rsid w:val="00762B7F"/>
    <w:rsid w:val="007638D5"/>
    <w:rsid w:val="00765775"/>
    <w:rsid w:val="00772960"/>
    <w:rsid w:val="0078163A"/>
    <w:rsid w:val="00782171"/>
    <w:rsid w:val="00791440"/>
    <w:rsid w:val="00791628"/>
    <w:rsid w:val="00795C77"/>
    <w:rsid w:val="00796C9B"/>
    <w:rsid w:val="007B1F70"/>
    <w:rsid w:val="007B25AD"/>
    <w:rsid w:val="007B25C0"/>
    <w:rsid w:val="007B69F4"/>
    <w:rsid w:val="007C3044"/>
    <w:rsid w:val="007C3C89"/>
    <w:rsid w:val="007C403D"/>
    <w:rsid w:val="007C4509"/>
    <w:rsid w:val="007D1730"/>
    <w:rsid w:val="007D7ABC"/>
    <w:rsid w:val="007D7D3F"/>
    <w:rsid w:val="007E497F"/>
    <w:rsid w:val="007E4CB1"/>
    <w:rsid w:val="007F401B"/>
    <w:rsid w:val="007F546A"/>
    <w:rsid w:val="008011D3"/>
    <w:rsid w:val="00806D04"/>
    <w:rsid w:val="00815CB6"/>
    <w:rsid w:val="00815F93"/>
    <w:rsid w:val="008216E1"/>
    <w:rsid w:val="00821C5B"/>
    <w:rsid w:val="0083196A"/>
    <w:rsid w:val="00832F5E"/>
    <w:rsid w:val="008343D5"/>
    <w:rsid w:val="008419FB"/>
    <w:rsid w:val="008456DD"/>
    <w:rsid w:val="00851046"/>
    <w:rsid w:val="008511F9"/>
    <w:rsid w:val="00851912"/>
    <w:rsid w:val="008534F5"/>
    <w:rsid w:val="0086290B"/>
    <w:rsid w:val="00866416"/>
    <w:rsid w:val="0087135C"/>
    <w:rsid w:val="00874903"/>
    <w:rsid w:val="00885F1E"/>
    <w:rsid w:val="00886847"/>
    <w:rsid w:val="008907ED"/>
    <w:rsid w:val="00891A10"/>
    <w:rsid w:val="00891CC7"/>
    <w:rsid w:val="00894AEB"/>
    <w:rsid w:val="00894DCA"/>
    <w:rsid w:val="008977FA"/>
    <w:rsid w:val="008A0185"/>
    <w:rsid w:val="008A3834"/>
    <w:rsid w:val="008A3979"/>
    <w:rsid w:val="008A61D7"/>
    <w:rsid w:val="008B4867"/>
    <w:rsid w:val="008C45F2"/>
    <w:rsid w:val="008C5F4E"/>
    <w:rsid w:val="008C6261"/>
    <w:rsid w:val="008D1587"/>
    <w:rsid w:val="008D6677"/>
    <w:rsid w:val="008E2B35"/>
    <w:rsid w:val="008E479C"/>
    <w:rsid w:val="008E4CBE"/>
    <w:rsid w:val="008E7E06"/>
    <w:rsid w:val="008F2B24"/>
    <w:rsid w:val="008F40A4"/>
    <w:rsid w:val="00906B36"/>
    <w:rsid w:val="00907708"/>
    <w:rsid w:val="00910D41"/>
    <w:rsid w:val="00920C24"/>
    <w:rsid w:val="009301C4"/>
    <w:rsid w:val="00935B9A"/>
    <w:rsid w:val="0093764A"/>
    <w:rsid w:val="00941FF8"/>
    <w:rsid w:val="009430F4"/>
    <w:rsid w:val="0094403C"/>
    <w:rsid w:val="009461CE"/>
    <w:rsid w:val="009520CC"/>
    <w:rsid w:val="00953006"/>
    <w:rsid w:val="00953C3F"/>
    <w:rsid w:val="00956D8D"/>
    <w:rsid w:val="009577CD"/>
    <w:rsid w:val="009617BE"/>
    <w:rsid w:val="00961C1B"/>
    <w:rsid w:val="009631EF"/>
    <w:rsid w:val="00966ABA"/>
    <w:rsid w:val="0097086A"/>
    <w:rsid w:val="00970DD4"/>
    <w:rsid w:val="0097305D"/>
    <w:rsid w:val="009732A2"/>
    <w:rsid w:val="00974C25"/>
    <w:rsid w:val="00976030"/>
    <w:rsid w:val="009800A5"/>
    <w:rsid w:val="00980450"/>
    <w:rsid w:val="00981D59"/>
    <w:rsid w:val="009830DE"/>
    <w:rsid w:val="00983E57"/>
    <w:rsid w:val="00984719"/>
    <w:rsid w:val="009924EF"/>
    <w:rsid w:val="00994254"/>
    <w:rsid w:val="009A3D97"/>
    <w:rsid w:val="009A62A3"/>
    <w:rsid w:val="009A6374"/>
    <w:rsid w:val="009B0839"/>
    <w:rsid w:val="009B177E"/>
    <w:rsid w:val="009C2F61"/>
    <w:rsid w:val="009C7C61"/>
    <w:rsid w:val="009D179D"/>
    <w:rsid w:val="009D20AD"/>
    <w:rsid w:val="009D5033"/>
    <w:rsid w:val="009E374E"/>
    <w:rsid w:val="009E6C6B"/>
    <w:rsid w:val="009F5532"/>
    <w:rsid w:val="00A05AED"/>
    <w:rsid w:val="00A06370"/>
    <w:rsid w:val="00A06640"/>
    <w:rsid w:val="00A1601A"/>
    <w:rsid w:val="00A16A6A"/>
    <w:rsid w:val="00A20413"/>
    <w:rsid w:val="00A25169"/>
    <w:rsid w:val="00A30279"/>
    <w:rsid w:val="00A3169D"/>
    <w:rsid w:val="00A32633"/>
    <w:rsid w:val="00A34A58"/>
    <w:rsid w:val="00A44C6B"/>
    <w:rsid w:val="00A451F6"/>
    <w:rsid w:val="00A47397"/>
    <w:rsid w:val="00A622F4"/>
    <w:rsid w:val="00A63033"/>
    <w:rsid w:val="00A65901"/>
    <w:rsid w:val="00A679EF"/>
    <w:rsid w:val="00A70D7F"/>
    <w:rsid w:val="00A73049"/>
    <w:rsid w:val="00A73099"/>
    <w:rsid w:val="00A77D42"/>
    <w:rsid w:val="00A807B9"/>
    <w:rsid w:val="00A87A02"/>
    <w:rsid w:val="00A934B4"/>
    <w:rsid w:val="00A946E5"/>
    <w:rsid w:val="00AA4654"/>
    <w:rsid w:val="00AA5313"/>
    <w:rsid w:val="00AA7114"/>
    <w:rsid w:val="00AB728D"/>
    <w:rsid w:val="00AC073E"/>
    <w:rsid w:val="00AC1C60"/>
    <w:rsid w:val="00AD1317"/>
    <w:rsid w:val="00AD6078"/>
    <w:rsid w:val="00AD6446"/>
    <w:rsid w:val="00AE0839"/>
    <w:rsid w:val="00AE0914"/>
    <w:rsid w:val="00AE7A65"/>
    <w:rsid w:val="00AF3187"/>
    <w:rsid w:val="00AF3DA9"/>
    <w:rsid w:val="00AF4474"/>
    <w:rsid w:val="00AF7374"/>
    <w:rsid w:val="00B03EAC"/>
    <w:rsid w:val="00B21CB1"/>
    <w:rsid w:val="00B246C4"/>
    <w:rsid w:val="00B26394"/>
    <w:rsid w:val="00B27E98"/>
    <w:rsid w:val="00B31623"/>
    <w:rsid w:val="00B3166F"/>
    <w:rsid w:val="00B33C84"/>
    <w:rsid w:val="00B3557E"/>
    <w:rsid w:val="00B3619D"/>
    <w:rsid w:val="00B4003E"/>
    <w:rsid w:val="00B418DF"/>
    <w:rsid w:val="00B459F2"/>
    <w:rsid w:val="00B54943"/>
    <w:rsid w:val="00B555C1"/>
    <w:rsid w:val="00B55F4A"/>
    <w:rsid w:val="00B60105"/>
    <w:rsid w:val="00B657AA"/>
    <w:rsid w:val="00B71374"/>
    <w:rsid w:val="00B71560"/>
    <w:rsid w:val="00B73262"/>
    <w:rsid w:val="00B76DE0"/>
    <w:rsid w:val="00B84AAD"/>
    <w:rsid w:val="00B92D0C"/>
    <w:rsid w:val="00B959BE"/>
    <w:rsid w:val="00B96959"/>
    <w:rsid w:val="00BA0285"/>
    <w:rsid w:val="00BA24A1"/>
    <w:rsid w:val="00BA3ECB"/>
    <w:rsid w:val="00BA4F69"/>
    <w:rsid w:val="00BB42C4"/>
    <w:rsid w:val="00BB7879"/>
    <w:rsid w:val="00BB7CDC"/>
    <w:rsid w:val="00BB7E1B"/>
    <w:rsid w:val="00BC09AC"/>
    <w:rsid w:val="00BC4422"/>
    <w:rsid w:val="00BC54A5"/>
    <w:rsid w:val="00BC68D7"/>
    <w:rsid w:val="00BC7038"/>
    <w:rsid w:val="00BD0978"/>
    <w:rsid w:val="00BD19A2"/>
    <w:rsid w:val="00BD5BAF"/>
    <w:rsid w:val="00BD5F5A"/>
    <w:rsid w:val="00BE052F"/>
    <w:rsid w:val="00BE5415"/>
    <w:rsid w:val="00BF703C"/>
    <w:rsid w:val="00BF71E5"/>
    <w:rsid w:val="00C01E45"/>
    <w:rsid w:val="00C03A5B"/>
    <w:rsid w:val="00C06172"/>
    <w:rsid w:val="00C063D5"/>
    <w:rsid w:val="00C1092F"/>
    <w:rsid w:val="00C1213B"/>
    <w:rsid w:val="00C12E6A"/>
    <w:rsid w:val="00C1490D"/>
    <w:rsid w:val="00C15C7E"/>
    <w:rsid w:val="00C16BF6"/>
    <w:rsid w:val="00C2744B"/>
    <w:rsid w:val="00C3127E"/>
    <w:rsid w:val="00C3175F"/>
    <w:rsid w:val="00C4110C"/>
    <w:rsid w:val="00C41BD8"/>
    <w:rsid w:val="00C4356B"/>
    <w:rsid w:val="00C473DB"/>
    <w:rsid w:val="00C512F5"/>
    <w:rsid w:val="00C56B1B"/>
    <w:rsid w:val="00C56E27"/>
    <w:rsid w:val="00C63474"/>
    <w:rsid w:val="00C645B0"/>
    <w:rsid w:val="00C648CA"/>
    <w:rsid w:val="00C672C8"/>
    <w:rsid w:val="00C76B49"/>
    <w:rsid w:val="00C8025B"/>
    <w:rsid w:val="00C82707"/>
    <w:rsid w:val="00C85D33"/>
    <w:rsid w:val="00C9025D"/>
    <w:rsid w:val="00C93918"/>
    <w:rsid w:val="00C947B9"/>
    <w:rsid w:val="00CA5F43"/>
    <w:rsid w:val="00CA6A41"/>
    <w:rsid w:val="00CB014A"/>
    <w:rsid w:val="00CB1BB8"/>
    <w:rsid w:val="00CB53BC"/>
    <w:rsid w:val="00CB75AC"/>
    <w:rsid w:val="00CC35F0"/>
    <w:rsid w:val="00CC46B9"/>
    <w:rsid w:val="00CC6849"/>
    <w:rsid w:val="00CC71CE"/>
    <w:rsid w:val="00CD2115"/>
    <w:rsid w:val="00CE0675"/>
    <w:rsid w:val="00CE6CAF"/>
    <w:rsid w:val="00CF0C52"/>
    <w:rsid w:val="00CF1C01"/>
    <w:rsid w:val="00CF1F8A"/>
    <w:rsid w:val="00CF5410"/>
    <w:rsid w:val="00CF7084"/>
    <w:rsid w:val="00D046F3"/>
    <w:rsid w:val="00D06236"/>
    <w:rsid w:val="00D06585"/>
    <w:rsid w:val="00D104E6"/>
    <w:rsid w:val="00D15BF0"/>
    <w:rsid w:val="00D161AD"/>
    <w:rsid w:val="00D21F90"/>
    <w:rsid w:val="00D242CB"/>
    <w:rsid w:val="00D25618"/>
    <w:rsid w:val="00D25DFE"/>
    <w:rsid w:val="00D266ED"/>
    <w:rsid w:val="00D30401"/>
    <w:rsid w:val="00D31C7F"/>
    <w:rsid w:val="00D33550"/>
    <w:rsid w:val="00D34735"/>
    <w:rsid w:val="00D52CFD"/>
    <w:rsid w:val="00D54C29"/>
    <w:rsid w:val="00D677B5"/>
    <w:rsid w:val="00D67F15"/>
    <w:rsid w:val="00D77EB4"/>
    <w:rsid w:val="00D83D68"/>
    <w:rsid w:val="00D87CC5"/>
    <w:rsid w:val="00D90953"/>
    <w:rsid w:val="00D93439"/>
    <w:rsid w:val="00D96830"/>
    <w:rsid w:val="00D9685E"/>
    <w:rsid w:val="00DA74FA"/>
    <w:rsid w:val="00DA7E9B"/>
    <w:rsid w:val="00DB18FC"/>
    <w:rsid w:val="00DB1AF0"/>
    <w:rsid w:val="00DB54D1"/>
    <w:rsid w:val="00DC6502"/>
    <w:rsid w:val="00DD132B"/>
    <w:rsid w:val="00DD33A2"/>
    <w:rsid w:val="00DD50A3"/>
    <w:rsid w:val="00DE089B"/>
    <w:rsid w:val="00DE4556"/>
    <w:rsid w:val="00DF23BD"/>
    <w:rsid w:val="00DF3C3D"/>
    <w:rsid w:val="00DF66E5"/>
    <w:rsid w:val="00DF75E3"/>
    <w:rsid w:val="00E02927"/>
    <w:rsid w:val="00E05FA2"/>
    <w:rsid w:val="00E062BA"/>
    <w:rsid w:val="00E0657B"/>
    <w:rsid w:val="00E10D2E"/>
    <w:rsid w:val="00E11336"/>
    <w:rsid w:val="00E14922"/>
    <w:rsid w:val="00E150FA"/>
    <w:rsid w:val="00E1571E"/>
    <w:rsid w:val="00E20E5B"/>
    <w:rsid w:val="00E213C0"/>
    <w:rsid w:val="00E271C3"/>
    <w:rsid w:val="00E3400C"/>
    <w:rsid w:val="00E37B72"/>
    <w:rsid w:val="00E40A90"/>
    <w:rsid w:val="00E413DD"/>
    <w:rsid w:val="00E41B7C"/>
    <w:rsid w:val="00E42083"/>
    <w:rsid w:val="00E4469F"/>
    <w:rsid w:val="00E44F8A"/>
    <w:rsid w:val="00E515EF"/>
    <w:rsid w:val="00E5178B"/>
    <w:rsid w:val="00E51EC2"/>
    <w:rsid w:val="00E5698B"/>
    <w:rsid w:val="00E64BC8"/>
    <w:rsid w:val="00E675E7"/>
    <w:rsid w:val="00E70959"/>
    <w:rsid w:val="00E7664D"/>
    <w:rsid w:val="00E76DDD"/>
    <w:rsid w:val="00E8441A"/>
    <w:rsid w:val="00E87ACA"/>
    <w:rsid w:val="00EA1F4E"/>
    <w:rsid w:val="00EA7458"/>
    <w:rsid w:val="00EA79BA"/>
    <w:rsid w:val="00EC2ADF"/>
    <w:rsid w:val="00EC365F"/>
    <w:rsid w:val="00EC736C"/>
    <w:rsid w:val="00ED562B"/>
    <w:rsid w:val="00ED5797"/>
    <w:rsid w:val="00EE1202"/>
    <w:rsid w:val="00EE1262"/>
    <w:rsid w:val="00EE1CB3"/>
    <w:rsid w:val="00EE253A"/>
    <w:rsid w:val="00EE5421"/>
    <w:rsid w:val="00EE67D5"/>
    <w:rsid w:val="00EF16DE"/>
    <w:rsid w:val="00EF350C"/>
    <w:rsid w:val="00EF7DB2"/>
    <w:rsid w:val="00F0074E"/>
    <w:rsid w:val="00F02121"/>
    <w:rsid w:val="00F03FA3"/>
    <w:rsid w:val="00F06E54"/>
    <w:rsid w:val="00F232D7"/>
    <w:rsid w:val="00F30743"/>
    <w:rsid w:val="00F30D72"/>
    <w:rsid w:val="00F33890"/>
    <w:rsid w:val="00F34A1A"/>
    <w:rsid w:val="00F34BB7"/>
    <w:rsid w:val="00F3635C"/>
    <w:rsid w:val="00F41672"/>
    <w:rsid w:val="00F419A2"/>
    <w:rsid w:val="00F42C5C"/>
    <w:rsid w:val="00F6289C"/>
    <w:rsid w:val="00F642FD"/>
    <w:rsid w:val="00F674B2"/>
    <w:rsid w:val="00F676B8"/>
    <w:rsid w:val="00F70AB5"/>
    <w:rsid w:val="00F75EE1"/>
    <w:rsid w:val="00F77697"/>
    <w:rsid w:val="00F8096A"/>
    <w:rsid w:val="00F836B5"/>
    <w:rsid w:val="00F8407B"/>
    <w:rsid w:val="00F85F2B"/>
    <w:rsid w:val="00F85FAC"/>
    <w:rsid w:val="00FA1D3B"/>
    <w:rsid w:val="00FA405A"/>
    <w:rsid w:val="00FB3109"/>
    <w:rsid w:val="00FB5225"/>
    <w:rsid w:val="00FC259A"/>
    <w:rsid w:val="00FC4ECB"/>
    <w:rsid w:val="00FC5E71"/>
    <w:rsid w:val="00FD1461"/>
    <w:rsid w:val="00FD1D48"/>
    <w:rsid w:val="00FD3097"/>
    <w:rsid w:val="00FD7D39"/>
    <w:rsid w:val="00FE02ED"/>
    <w:rsid w:val="00FE2BBB"/>
    <w:rsid w:val="00FE68F5"/>
    <w:rsid w:val="00FE7817"/>
    <w:rsid w:val="00FF0893"/>
    <w:rsid w:val="00FF2BDF"/>
    <w:rsid w:val="00FF3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A1C411"/>
  <w15:chartTrackingRefBased/>
  <w15:docId w15:val="{6111F019-03BE-4B33-BF3A-21FAE834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254"/>
    <w:pPr>
      <w:keepNext/>
      <w:keepLines/>
      <w:numPr>
        <w:numId w:val="8"/>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94254"/>
    <w:pPr>
      <w:keepNext/>
      <w:keepLines/>
      <w:numPr>
        <w:ilvl w:val="1"/>
        <w:numId w:val="8"/>
      </w:numPr>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994254"/>
    <w:pPr>
      <w:keepNext/>
      <w:keepLines/>
      <w:numPr>
        <w:ilvl w:val="2"/>
        <w:numId w:val="8"/>
      </w:numPr>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autoRedefine/>
    <w:uiPriority w:val="9"/>
    <w:unhideWhenUsed/>
    <w:qFormat/>
    <w:rsid w:val="00A16A6A"/>
    <w:pPr>
      <w:keepNext/>
      <w:keepLines/>
      <w:numPr>
        <w:ilvl w:val="3"/>
        <w:numId w:val="8"/>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BF703C"/>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703C"/>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703C"/>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703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703C"/>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7CD"/>
    <w:pPr>
      <w:ind w:left="720"/>
      <w:contextualSpacing/>
    </w:pPr>
  </w:style>
  <w:style w:type="paragraph" w:styleId="Header">
    <w:name w:val="header"/>
    <w:basedOn w:val="Normal"/>
    <w:link w:val="HeaderChar"/>
    <w:uiPriority w:val="99"/>
    <w:unhideWhenUsed/>
    <w:rsid w:val="00957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7CD"/>
  </w:style>
  <w:style w:type="paragraph" w:styleId="Footer">
    <w:name w:val="footer"/>
    <w:basedOn w:val="Normal"/>
    <w:link w:val="FooterChar"/>
    <w:uiPriority w:val="99"/>
    <w:unhideWhenUsed/>
    <w:rsid w:val="00957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7CD"/>
  </w:style>
  <w:style w:type="table" w:styleId="TableGrid">
    <w:name w:val="Table Grid"/>
    <w:basedOn w:val="TableNormal"/>
    <w:uiPriority w:val="39"/>
    <w:rsid w:val="003C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F4A"/>
    <w:pPr>
      <w:spacing w:after="0" w:line="240" w:lineRule="auto"/>
    </w:pPr>
  </w:style>
  <w:style w:type="character" w:styleId="Hyperlink">
    <w:name w:val="Hyperlink"/>
    <w:basedOn w:val="DefaultParagraphFont"/>
    <w:uiPriority w:val="99"/>
    <w:unhideWhenUsed/>
    <w:rsid w:val="00B55F4A"/>
    <w:rPr>
      <w:color w:val="0000FF"/>
      <w:u w:val="single"/>
    </w:rPr>
  </w:style>
  <w:style w:type="character" w:styleId="Mention">
    <w:name w:val="Mention"/>
    <w:basedOn w:val="DefaultParagraphFont"/>
    <w:uiPriority w:val="99"/>
    <w:unhideWhenUsed/>
    <w:rsid w:val="00175119"/>
    <w:rPr>
      <w:color w:val="2B579A"/>
      <w:shd w:val="clear" w:color="auto" w:fill="E6E6E6"/>
    </w:rPr>
  </w:style>
  <w:style w:type="character" w:customStyle="1" w:styleId="Heading1Char">
    <w:name w:val="Heading 1 Char"/>
    <w:basedOn w:val="DefaultParagraphFont"/>
    <w:link w:val="Heading1"/>
    <w:uiPriority w:val="9"/>
    <w:rsid w:val="00994254"/>
    <w:rPr>
      <w:rFonts w:eastAsiaTheme="majorEastAsia" w:cstheme="majorBidi"/>
      <w:b/>
      <w:sz w:val="28"/>
      <w:szCs w:val="32"/>
    </w:rPr>
  </w:style>
  <w:style w:type="paragraph" w:styleId="TOCHeading">
    <w:name w:val="TOC Heading"/>
    <w:basedOn w:val="Heading1"/>
    <w:next w:val="Normal"/>
    <w:uiPriority w:val="39"/>
    <w:unhideWhenUsed/>
    <w:qFormat/>
    <w:rsid w:val="00C82707"/>
    <w:pPr>
      <w:outlineLvl w:val="9"/>
    </w:pPr>
    <w:rPr>
      <w:lang w:val="en-US"/>
    </w:rPr>
  </w:style>
  <w:style w:type="paragraph" w:styleId="TOC2">
    <w:name w:val="toc 2"/>
    <w:basedOn w:val="Normal"/>
    <w:next w:val="Normal"/>
    <w:autoRedefine/>
    <w:uiPriority w:val="39"/>
    <w:unhideWhenUsed/>
    <w:rsid w:val="00C85D3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33266"/>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C85D33"/>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994254"/>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994254"/>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rsid w:val="00A16A6A"/>
    <w:rPr>
      <w:rFonts w:eastAsiaTheme="majorEastAsia" w:cstheme="majorBidi"/>
      <w:b/>
      <w:iCs/>
      <w:color w:val="000000" w:themeColor="text1"/>
    </w:rPr>
  </w:style>
  <w:style w:type="character" w:customStyle="1" w:styleId="Heading5Char">
    <w:name w:val="Heading 5 Char"/>
    <w:basedOn w:val="DefaultParagraphFont"/>
    <w:link w:val="Heading5"/>
    <w:uiPriority w:val="9"/>
    <w:semiHidden/>
    <w:rsid w:val="00BF70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F70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F70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F70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703C"/>
    <w:rPr>
      <w:rFonts w:asciiTheme="majorHAnsi" w:eastAsiaTheme="majorEastAsia" w:hAnsiTheme="majorHAnsi" w:cstheme="majorBidi"/>
      <w:i/>
      <w:iCs/>
      <w:color w:val="272727" w:themeColor="text1" w:themeTint="D8"/>
      <w:sz w:val="21"/>
      <w:szCs w:val="21"/>
    </w:rPr>
  </w:style>
  <w:style w:type="paragraph" w:customStyle="1" w:styleId="4Bulletedcopyblue">
    <w:name w:val="4 Bulleted copy blue"/>
    <w:basedOn w:val="Normal"/>
    <w:qFormat/>
    <w:rsid w:val="001B5538"/>
    <w:pPr>
      <w:numPr>
        <w:numId w:val="13"/>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locked/>
    <w:rsid w:val="00FD7D39"/>
    <w:rPr>
      <w:rFonts w:ascii="MS Mincho" w:eastAsia="MS Mincho" w:hAnsi="MS Mincho"/>
      <w:szCs w:val="24"/>
      <w:lang w:val="en-US"/>
    </w:rPr>
  </w:style>
  <w:style w:type="paragraph" w:customStyle="1" w:styleId="1bodycopy10pt">
    <w:name w:val="1 body copy 10pt"/>
    <w:basedOn w:val="Normal"/>
    <w:link w:val="1bodycopy10ptChar"/>
    <w:qFormat/>
    <w:rsid w:val="00FD7D39"/>
    <w:pPr>
      <w:spacing w:after="120" w:line="240" w:lineRule="auto"/>
    </w:pPr>
    <w:rPr>
      <w:rFonts w:ascii="MS Mincho" w:eastAsia="MS Mincho" w:hAnsi="MS Mincho"/>
      <w:szCs w:val="24"/>
      <w:lang w:val="en-US"/>
    </w:rPr>
  </w:style>
  <w:style w:type="character" w:styleId="UnresolvedMention">
    <w:name w:val="Unresolved Mention"/>
    <w:basedOn w:val="DefaultParagraphFont"/>
    <w:uiPriority w:val="99"/>
    <w:semiHidden/>
    <w:unhideWhenUsed/>
    <w:rsid w:val="005E0F0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DE089B"/>
  </w:style>
  <w:style w:type="character" w:customStyle="1" w:styleId="eop">
    <w:name w:val="eop"/>
    <w:basedOn w:val="DefaultParagraphFont"/>
    <w:rsid w:val="00DE089B"/>
  </w:style>
  <w:style w:type="paragraph" w:styleId="NormalWeb">
    <w:name w:val="Normal (Web)"/>
    <w:basedOn w:val="Normal"/>
    <w:uiPriority w:val="99"/>
    <w:semiHidden/>
    <w:unhideWhenUsed/>
    <w:rsid w:val="001914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94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487842">
      <w:bodyDiv w:val="1"/>
      <w:marLeft w:val="0"/>
      <w:marRight w:val="0"/>
      <w:marTop w:val="0"/>
      <w:marBottom w:val="0"/>
      <w:divBdr>
        <w:top w:val="none" w:sz="0" w:space="0" w:color="auto"/>
        <w:left w:val="none" w:sz="0" w:space="0" w:color="auto"/>
        <w:bottom w:val="none" w:sz="0" w:space="0" w:color="auto"/>
        <w:right w:val="none" w:sz="0" w:space="0" w:color="auto"/>
      </w:divBdr>
    </w:div>
    <w:div w:id="16391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1999/3242/contents/mad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si/1992/2051/regulation/3/mad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1974/3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3/1471/schedule/1/paragraph/1/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CA66D37AAE842AEF01ECA9ABDB600" ma:contentTypeVersion="15" ma:contentTypeDescription="Create a new document." ma:contentTypeScope="" ma:versionID="1d12f294f4dd23d2ad4e87b56c651037">
  <xsd:schema xmlns:xsd="http://www.w3.org/2001/XMLSchema" xmlns:xs="http://www.w3.org/2001/XMLSchema" xmlns:p="http://schemas.microsoft.com/office/2006/metadata/properties" xmlns:ns2="5a2bd48b-2d86-4fa4-ba4f-a00bf6eace15" xmlns:ns3="df87295d-2efa-4378-acbb-9ebc80867c97" targetNamespace="http://schemas.microsoft.com/office/2006/metadata/properties" ma:root="true" ma:fieldsID="5d1a55781d6a6927df33f31b8824eeee" ns2:_="" ns3:_="">
    <xsd:import namespace="5a2bd48b-2d86-4fa4-ba4f-a00bf6eace15"/>
    <xsd:import namespace="df87295d-2efa-4378-acbb-9ebc80867c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d48b-2d86-4fa4-ba4f-a00bf6eace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7295d-2efa-4378-acbb-9ebc80867c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c97ce2-fde6-4303-82bb-3c9993c9eee5}" ma:internalName="TaxCatchAll" ma:showField="CatchAllData" ma:web="df87295d-2efa-4378-acbb-9ebc80867c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f87295d-2efa-4378-acbb-9ebc80867c97">
      <UserInfo>
        <DisplayName>Mark Philpott</DisplayName>
        <AccountId>127</AccountId>
        <AccountType/>
      </UserInfo>
    </SharedWithUsers>
    <TaxCatchAll xmlns="df87295d-2efa-4378-acbb-9ebc80867c97" xsi:nil="true"/>
    <lcf76f155ced4ddcb4097134ff3c332f xmlns="5a2bd48b-2d86-4fa4-ba4f-a00bf6eac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659951-6065-4761-83A6-B605ECA8A2EA}"/>
</file>

<file path=customXml/itemProps2.xml><?xml version="1.0" encoding="utf-8"?>
<ds:datastoreItem xmlns:ds="http://schemas.openxmlformats.org/officeDocument/2006/customXml" ds:itemID="{34FE46C1-61F5-4FEE-BDED-D989973AE5E4}">
  <ds:schemaRefs>
    <ds:schemaRef ds:uri="http://schemas.microsoft.com/sharepoint/v3/contenttype/forms"/>
  </ds:schemaRefs>
</ds:datastoreItem>
</file>

<file path=customXml/itemProps3.xml><?xml version="1.0" encoding="utf-8"?>
<ds:datastoreItem xmlns:ds="http://schemas.openxmlformats.org/officeDocument/2006/customXml" ds:itemID="{C1B430FE-1A4D-4D6C-9E93-E86074E0E5CF}">
  <ds:schemaRefs>
    <ds:schemaRef ds:uri="http://schemas.openxmlformats.org/officeDocument/2006/bibliography"/>
  </ds:schemaRefs>
</ds:datastoreItem>
</file>

<file path=customXml/itemProps4.xml><?xml version="1.0" encoding="utf-8"?>
<ds:datastoreItem xmlns:ds="http://schemas.openxmlformats.org/officeDocument/2006/customXml" ds:itemID="{506FC8DB-A29D-4BC0-9250-F9D1B27E4335}">
  <ds:schemaRefs>
    <ds:schemaRef ds:uri="http://schemas.microsoft.com/office/2006/metadata/properties"/>
    <ds:schemaRef ds:uri="http://schemas.microsoft.com/office/infopath/2007/PartnerControls"/>
    <ds:schemaRef ds:uri="9c2923ea-c619-4ec3-949e-8e7a2d2cb8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3153</Words>
  <Characters>17975</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Philpott</dc:creator>
  <cp:keywords/>
  <dc:description/>
  <cp:lastModifiedBy>Laura Belgrave</cp:lastModifiedBy>
  <cp:revision>2</cp:revision>
  <cp:lastPrinted>2024-11-07T10:38:00Z</cp:lastPrinted>
  <dcterms:created xsi:type="dcterms:W3CDTF">2025-01-09T15:39:00Z</dcterms:created>
  <dcterms:modified xsi:type="dcterms:W3CDTF">2025-01-09T15:39:00Z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0x010100380CA66D37AAE842AEF01ECA9ABDB600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